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E4596" w14:textId="77777777" w:rsidR="003A7AB8" w:rsidRDefault="00115770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JUDUL NASKAH</w:t>
      </w:r>
      <w:r w:rsidR="006F5306" w:rsidRPr="0061146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HURUF KAPITAL</w:t>
      </w:r>
      <w:r w:rsidR="006F5306" w:rsidRPr="0061146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322F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MAKSIMUM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KATA</w:t>
      </w:r>
    </w:p>
    <w:p w14:paraId="0A4063FC" w14:textId="77777777" w:rsidR="00115770" w:rsidRPr="0061146E" w:rsidRDefault="00115770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Bahasa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Inggris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Hanya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Huruf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Kapital)</w:t>
      </w:r>
    </w:p>
    <w:p w14:paraId="634881E0" w14:textId="77777777" w:rsidR="003A7AB8" w:rsidRPr="0061146E" w:rsidRDefault="003A7AB8" w:rsidP="006114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B6B94" w14:textId="77777777" w:rsidR="003A7AB8" w:rsidRPr="0061146E" w:rsidRDefault="00115770" w:rsidP="00611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Pertama</w:t>
      </w:r>
      <w:r w:rsidR="0061146E" w:rsidRPr="0061146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61146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Kedua</w:t>
      </w:r>
      <w:r w:rsidR="0061146E" w:rsidRPr="0061146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Ketiga</w:t>
      </w:r>
      <w:r w:rsidR="0061146E" w:rsidRPr="0061146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14:paraId="1E4AFA9D" w14:textId="77777777" w:rsidR="007A0E40" w:rsidRPr="0061146E" w:rsidRDefault="007A0E40" w:rsidP="0061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3D7D179A" w14:textId="77777777" w:rsidR="009045E9" w:rsidRDefault="009045E9" w:rsidP="00904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3305CD">
        <w:rPr>
          <w:rFonts w:ascii="Times New Roman" w:hAnsi="Times New Roman" w:cs="Times New Roman"/>
          <w:sz w:val="24"/>
          <w:szCs w:val="24"/>
          <w:lang w:val="en-US"/>
        </w:rPr>
        <w:t>Instansi/Lembaga</w:t>
      </w:r>
      <w:r w:rsidR="00F054AF">
        <w:rPr>
          <w:rFonts w:ascii="Times New Roman" w:hAnsi="Times New Roman" w:cs="Times New Roman"/>
          <w:sz w:val="24"/>
          <w:szCs w:val="24"/>
          <w:lang w:val="en-US"/>
        </w:rPr>
        <w:t xml:space="preserve">, Alamat </w:t>
      </w:r>
      <w:proofErr w:type="spellStart"/>
      <w:r w:rsidR="00F054A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054AF">
        <w:rPr>
          <w:rFonts w:ascii="Times New Roman" w:hAnsi="Times New Roman" w:cs="Times New Roman"/>
          <w:sz w:val="24"/>
          <w:szCs w:val="24"/>
          <w:lang w:val="en-US"/>
        </w:rPr>
        <w:t xml:space="preserve"> Kota dan Kode Pos, Negara</w:t>
      </w:r>
    </w:p>
    <w:p w14:paraId="02FF3C20" w14:textId="77777777" w:rsidR="003305CD" w:rsidRPr="0061146E" w:rsidRDefault="003305CD" w:rsidP="00904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Departemen/Program Studi/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Universitas, Kota dan Kode Pos, Negara</w:t>
      </w:r>
    </w:p>
    <w:p w14:paraId="14B24E8D" w14:textId="77777777" w:rsidR="007A0E40" w:rsidRPr="0061146E" w:rsidRDefault="009045E9" w:rsidP="0061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305CD">
        <w:rPr>
          <w:rFonts w:ascii="Times New Roman" w:hAnsi="Times New Roman" w:cs="Times New Roman"/>
          <w:sz w:val="24"/>
          <w:szCs w:val="24"/>
          <w:lang w:val="en-US"/>
        </w:rPr>
        <w:t>Pusat Studi/</w:t>
      </w:r>
      <w:proofErr w:type="spellStart"/>
      <w:r w:rsidR="003305CD"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="003305CD">
        <w:rPr>
          <w:rFonts w:ascii="Times New Roman" w:hAnsi="Times New Roman" w:cs="Times New Roman"/>
          <w:sz w:val="24"/>
          <w:szCs w:val="24"/>
          <w:lang w:val="en-US"/>
        </w:rPr>
        <w:t xml:space="preserve">/Divisi, </w:t>
      </w:r>
      <w:proofErr w:type="spellStart"/>
      <w:r w:rsidR="003305CD"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 w:rsidR="003305CD">
        <w:rPr>
          <w:rFonts w:ascii="Times New Roman" w:hAnsi="Times New Roman" w:cs="Times New Roman"/>
          <w:sz w:val="24"/>
          <w:szCs w:val="24"/>
          <w:lang w:val="en-US"/>
        </w:rPr>
        <w:t>/Lembaga</w:t>
      </w:r>
      <w:r w:rsidR="007C2E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05CD">
        <w:rPr>
          <w:rFonts w:ascii="Times New Roman" w:hAnsi="Times New Roman" w:cs="Times New Roman"/>
          <w:sz w:val="24"/>
          <w:szCs w:val="24"/>
          <w:lang w:val="en-US"/>
        </w:rPr>
        <w:t>Kota dan Kode Pos, Negara</w:t>
      </w:r>
    </w:p>
    <w:p w14:paraId="177C302C" w14:textId="77777777" w:rsidR="007A0E40" w:rsidRPr="0061146E" w:rsidRDefault="0061146E" w:rsidP="0061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9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="007A0E40" w:rsidRPr="0061146E">
        <w:rPr>
          <w:rFonts w:ascii="Times New Roman" w:hAnsi="Times New Roman" w:cs="Times New Roman"/>
          <w:sz w:val="24"/>
          <w:szCs w:val="24"/>
          <w:lang w:val="en-US"/>
        </w:rPr>
        <w:t>Corresponding author</w:t>
      </w:r>
      <w:r w:rsidR="00C35A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0E40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proofErr w:type="spellStart"/>
      <w:r w:rsidR="00F054AF">
        <w:rPr>
          <w:rFonts w:ascii="Times New Roman" w:hAnsi="Times New Roman" w:cs="Times New Roman"/>
          <w:sz w:val="24"/>
          <w:szCs w:val="24"/>
          <w:lang w:val="en-US"/>
        </w:rPr>
        <w:t>tidakharusselalu</w:t>
      </w:r>
      <w:r w:rsidR="00952A67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054AF">
        <w:rPr>
          <w:rFonts w:ascii="Times New Roman" w:hAnsi="Times New Roman" w:cs="Times New Roman"/>
          <w:sz w:val="24"/>
          <w:szCs w:val="24"/>
          <w:lang w:val="en-US"/>
        </w:rPr>
        <w:t>penulis.pertama</w:t>
      </w:r>
      <w:proofErr w:type="spellEnd"/>
    </w:p>
    <w:p w14:paraId="1250D444" w14:textId="77777777" w:rsidR="0047206C" w:rsidRPr="0061146E" w:rsidRDefault="0047206C" w:rsidP="006114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EBE4BB" w14:textId="77777777" w:rsidR="003A7AB8" w:rsidRPr="0061146E" w:rsidRDefault="003A7AB8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146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11B2C456" w14:textId="64CD5B2D" w:rsidR="00B77593" w:rsidRDefault="007A0E40" w:rsidP="007F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46E">
        <w:rPr>
          <w:rFonts w:ascii="Times New Roman" w:hAnsi="Times New Roman" w:cs="Times New Roman"/>
          <w:sz w:val="24"/>
          <w:szCs w:val="24"/>
          <w:lang w:val="en-US"/>
        </w:rPr>
        <w:t>The m</w:t>
      </w:r>
      <w:r w:rsidR="001F7CDE">
        <w:rPr>
          <w:rFonts w:ascii="Times New Roman" w:hAnsi="Times New Roman" w:cs="Times New Roman"/>
          <w:sz w:val="24"/>
          <w:szCs w:val="24"/>
          <w:lang w:val="en-US"/>
        </w:rPr>
        <w:t>anuscript should be typed in 12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pt Times New Roman, one</w:t>
      </w:r>
      <w:r w:rsidR="008836F2">
        <w:rPr>
          <w:rFonts w:ascii="Times New Roman" w:hAnsi="Times New Roman" w:cs="Times New Roman"/>
          <w:sz w:val="24"/>
          <w:szCs w:val="24"/>
          <w:lang w:val="en-US"/>
        </w:rPr>
        <w:t xml:space="preserve"> and a 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half spaced with margins</w:t>
      </w:r>
      <w:r w:rsidR="00F054AF">
        <w:rPr>
          <w:rFonts w:ascii="Times New Roman" w:hAnsi="Times New Roman" w:cs="Times New Roman"/>
          <w:sz w:val="24"/>
          <w:szCs w:val="24"/>
          <w:lang w:val="en-US"/>
        </w:rPr>
        <w:t xml:space="preserve"> all four sides of 3 cm</w:t>
      </w:r>
      <w:r w:rsidR="00613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on standard A4 paper. Paper </w:t>
      </w:r>
      <w:r w:rsidR="006040CB" w:rsidRPr="0061146E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for research </w:t>
      </w:r>
      <w:proofErr w:type="spellStart"/>
      <w:r w:rsidR="00DC74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C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45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DC7452">
        <w:rPr>
          <w:rFonts w:ascii="Times New Roman" w:hAnsi="Times New Roman" w:cs="Times New Roman"/>
          <w:sz w:val="24"/>
          <w:szCs w:val="24"/>
        </w:rPr>
        <w:t xml:space="preserve"> 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article are </w:t>
      </w:r>
      <w:r w:rsidR="00DC7452">
        <w:rPr>
          <w:rFonts w:ascii="Times New Roman" w:hAnsi="Times New Roman" w:cs="Times New Roman"/>
          <w:sz w:val="24"/>
          <w:szCs w:val="24"/>
        </w:rPr>
        <w:t>6-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>15 pages</w:t>
      </w:r>
      <w:r w:rsidR="00DC7452">
        <w:rPr>
          <w:rFonts w:ascii="Times New Roman" w:hAnsi="Times New Roman" w:cs="Times New Roman"/>
          <w:sz w:val="24"/>
          <w:szCs w:val="24"/>
        </w:rPr>
        <w:t xml:space="preserve">. </w:t>
      </w:r>
      <w:r w:rsidR="006753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054AF">
        <w:rPr>
          <w:rFonts w:ascii="Times New Roman" w:hAnsi="Times New Roman" w:cs="Times New Roman"/>
          <w:sz w:val="24"/>
          <w:szCs w:val="24"/>
          <w:lang w:val="en-US"/>
        </w:rPr>
        <w:t>bstract should not exceed 2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>50 words</w:t>
      </w:r>
      <w:r w:rsidR="008C0F75">
        <w:rPr>
          <w:rFonts w:ascii="Times New Roman" w:hAnsi="Times New Roman" w:cs="Times New Roman"/>
          <w:sz w:val="24"/>
          <w:szCs w:val="24"/>
          <w:lang w:val="en-US"/>
        </w:rPr>
        <w:t>, one spaced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>. Abstract should contain Introduction</w:t>
      </w:r>
      <w:r w:rsidR="0020090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B7603">
        <w:rPr>
          <w:rFonts w:ascii="Times New Roman" w:hAnsi="Times New Roman" w:cs="Times New Roman"/>
          <w:sz w:val="24"/>
          <w:szCs w:val="24"/>
          <w:lang w:val="en-US"/>
        </w:rPr>
        <w:t>followed by</w:t>
      </w:r>
      <w:r w:rsidR="0020090A">
        <w:rPr>
          <w:rFonts w:ascii="Times New Roman" w:hAnsi="Times New Roman" w:cs="Times New Roman"/>
          <w:sz w:val="24"/>
          <w:szCs w:val="24"/>
          <w:lang w:val="en-US"/>
        </w:rPr>
        <w:t xml:space="preserve"> the objectives)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5E4F">
        <w:rPr>
          <w:rFonts w:ascii="Times New Roman" w:hAnsi="Times New Roman" w:cs="Times New Roman"/>
          <w:sz w:val="24"/>
          <w:szCs w:val="24"/>
          <w:lang w:val="en-US"/>
        </w:rPr>
        <w:t xml:space="preserve">Methods, 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Results and Conclusion. </w:t>
      </w:r>
      <w:r w:rsidR="006040CB" w:rsidRPr="0061146E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3ECA">
        <w:rPr>
          <w:rFonts w:ascii="Times New Roman" w:hAnsi="Times New Roman" w:cs="Times New Roman"/>
          <w:sz w:val="24"/>
          <w:szCs w:val="24"/>
          <w:lang w:val="en-US"/>
        </w:rPr>
        <w:t>consist of</w:t>
      </w:r>
      <w:r w:rsidR="00CF7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631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04631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words</w:t>
      </w:r>
      <w:r w:rsidR="009F333D">
        <w:rPr>
          <w:rFonts w:ascii="Times New Roman" w:hAnsi="Times New Roman" w:cs="Times New Roman"/>
          <w:sz w:val="24"/>
          <w:szCs w:val="24"/>
          <w:lang w:val="en-US"/>
        </w:rPr>
        <w:t>, arranged alphabetically</w:t>
      </w:r>
      <w:r w:rsidR="005D287E" w:rsidRPr="006114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22C806" w14:textId="77777777" w:rsidR="0061146E" w:rsidRPr="00D75262" w:rsidRDefault="0061146E" w:rsidP="00611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B604B2C" w14:textId="77777777" w:rsidR="002C31DF" w:rsidRPr="0061146E" w:rsidRDefault="002C31DF" w:rsidP="00611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1146E">
        <w:rPr>
          <w:rFonts w:ascii="Times New Roman" w:hAnsi="Times New Roman" w:cs="Times New Roman"/>
          <w:b/>
          <w:color w:val="000000"/>
          <w:sz w:val="24"/>
          <w:szCs w:val="24"/>
        </w:rPr>
        <w:t>Keywords</w:t>
      </w:r>
      <w:proofErr w:type="spellEnd"/>
      <w:r w:rsidRPr="0061146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26882">
        <w:rPr>
          <w:rFonts w:ascii="Times New Roman" w:hAnsi="Times New Roman" w:cs="Times New Roman"/>
          <w:color w:val="000000"/>
          <w:sz w:val="24"/>
          <w:szCs w:val="24"/>
          <w:lang w:val="en-US"/>
        </w:rPr>
        <w:t>alphabetically, five, three, to, words</w:t>
      </w:r>
    </w:p>
    <w:p w14:paraId="1830AB48" w14:textId="77777777" w:rsidR="00997750" w:rsidRDefault="00997750" w:rsidP="006114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7A9E6" w14:textId="77777777" w:rsidR="00F054AF" w:rsidRPr="0061146E" w:rsidRDefault="00F054AF" w:rsidP="00F054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14:paraId="72AD8DA1" w14:textId="44624010" w:rsidR="00F054AF" w:rsidRDefault="00F054AF" w:rsidP="007F5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pt Times New Roman,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margin 3 cm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  <w:r w:rsidR="00DC7452">
        <w:rPr>
          <w:rFonts w:ascii="Times New Roman" w:hAnsi="Times New Roman" w:cs="Times New Roman"/>
          <w:sz w:val="24"/>
          <w:szCs w:val="24"/>
        </w:rPr>
        <w:t xml:space="preserve"> minimal 6 lembar dan maksimal 15 lembar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250 kata,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Kata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3 kata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kata,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alphabet.</w:t>
      </w:r>
    </w:p>
    <w:p w14:paraId="071F58B8" w14:textId="77777777" w:rsidR="00F054AF" w:rsidRPr="00D75262" w:rsidRDefault="00F054AF" w:rsidP="00F054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9B4ECD" w14:textId="77777777" w:rsidR="00F054AF" w:rsidRPr="0061146E" w:rsidRDefault="00F054AF" w:rsidP="00F054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Kata kunci</w:t>
      </w:r>
      <w:r w:rsidRPr="0061146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alfabet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kata, lima,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tiga</w:t>
      </w:r>
      <w:proofErr w:type="spellEnd"/>
    </w:p>
    <w:p w14:paraId="592B0502" w14:textId="77777777" w:rsidR="00F054AF" w:rsidRPr="0061146E" w:rsidRDefault="00F054AF" w:rsidP="006114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C0533" w14:textId="77777777" w:rsidR="00AE571A" w:rsidRPr="0061146E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</w:p>
    <w:p w14:paraId="65106FCF" w14:textId="77777777" w:rsidR="005E44ED" w:rsidRDefault="005E44ED" w:rsidP="00B337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9E42D3" w14:textId="77777777" w:rsidR="00A0789F" w:rsidRPr="0061146E" w:rsidRDefault="00A0789F" w:rsidP="0061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765E56" w14:textId="77777777" w:rsidR="00254303" w:rsidRPr="0061146E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</w:p>
    <w:p w14:paraId="740DE03B" w14:textId="77777777" w:rsidR="007F53DE" w:rsidRDefault="007F53DE" w:rsidP="006114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data. 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koordinatnya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603337" w14:textId="77777777" w:rsidR="00254303" w:rsidRDefault="00254303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99A185" w14:textId="77777777" w:rsidR="005E44ED" w:rsidRDefault="005E44ED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D62B4F" w14:textId="77777777" w:rsidR="005E44ED" w:rsidRPr="0061146E" w:rsidRDefault="005E44ED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482DD2" w14:textId="77777777" w:rsidR="00C67D79" w:rsidRPr="0061146E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HASIL DAN PEMBAHASAN</w:t>
      </w:r>
    </w:p>
    <w:p w14:paraId="6F12AD00" w14:textId="77777777" w:rsidR="007F53DE" w:rsidRDefault="007F53DE" w:rsidP="00FD3083">
      <w:pPr>
        <w:pStyle w:val="Text"/>
        <w:spacing w:after="0" w:line="360" w:lineRule="auto"/>
        <w:ind w:firstLine="720"/>
        <w:rPr>
          <w:szCs w:val="24"/>
        </w:rPr>
      </w:pPr>
      <w:r>
        <w:rPr>
          <w:szCs w:val="24"/>
        </w:rPr>
        <w:t xml:space="preserve">Hasil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disajikan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. Pada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pembahasan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dibahas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dahulu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, yang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dibandingkan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riset</w:t>
      </w:r>
      <w:proofErr w:type="spellEnd"/>
      <w:r>
        <w:rPr>
          <w:szCs w:val="24"/>
        </w:rPr>
        <w:t xml:space="preserve"> yang lain.</w:t>
      </w:r>
    </w:p>
    <w:p w14:paraId="3A83BF6D" w14:textId="77777777" w:rsidR="00137EF7" w:rsidRPr="0061146E" w:rsidRDefault="00137EF7" w:rsidP="00137E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JPK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539E20" w14:textId="03DBB8D9" w:rsidR="00137EF7" w:rsidRDefault="00137EF7" w:rsidP="00137EF7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452">
        <w:rPr>
          <w:rFonts w:ascii="Times New Roman" w:hAnsi="Times New Roman" w:cs="Times New Roman"/>
          <w:sz w:val="24"/>
          <w:szCs w:val="24"/>
        </w:rPr>
        <w:t>Tarigan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DC7452">
        <w:rPr>
          <w:rFonts w:ascii="Times New Roman" w:hAnsi="Times New Roman" w:cs="Times New Roman"/>
          <w:sz w:val="24"/>
          <w:szCs w:val="24"/>
        </w:rPr>
        <w:t>Simbolon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(201</w:t>
      </w:r>
      <w:r w:rsidR="00DC7452">
        <w:rPr>
          <w:rFonts w:ascii="Times New Roman" w:hAnsi="Times New Roman" w:cs="Times New Roman"/>
          <w:sz w:val="24"/>
          <w:szCs w:val="24"/>
        </w:rPr>
        <w:t>9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……………</w:t>
      </w:r>
    </w:p>
    <w:p w14:paraId="01E61030" w14:textId="009949DF" w:rsidR="00137EF7" w:rsidRPr="0061146E" w:rsidRDefault="00137EF7" w:rsidP="00137EF7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452">
        <w:rPr>
          <w:rFonts w:ascii="Times New Roman" w:hAnsi="Times New Roman" w:cs="Times New Roman"/>
          <w:sz w:val="24"/>
          <w:szCs w:val="24"/>
        </w:rPr>
        <w:t>Tarigan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146E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(201</w:t>
      </w:r>
      <w:r w:rsidR="00DC7452">
        <w:rPr>
          <w:rFonts w:ascii="Times New Roman" w:hAnsi="Times New Roman" w:cs="Times New Roman"/>
          <w:sz w:val="24"/>
          <w:szCs w:val="24"/>
        </w:rPr>
        <w:t>9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……………</w:t>
      </w:r>
    </w:p>
    <w:p w14:paraId="7207BDE7" w14:textId="39346309" w:rsidR="00137EF7" w:rsidRPr="0061146E" w:rsidRDefault="00137EF7" w:rsidP="00137EF7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46E">
        <w:rPr>
          <w:rFonts w:ascii="Times New Roman" w:hAnsi="Times New Roman" w:cs="Times New Roman"/>
          <w:sz w:val="24"/>
          <w:szCs w:val="24"/>
          <w:lang w:val="en-US"/>
        </w:rPr>
        <w:t>………………………… (</w:t>
      </w:r>
      <w:r w:rsidR="00DC7452">
        <w:rPr>
          <w:rFonts w:ascii="Times New Roman" w:hAnsi="Times New Roman" w:cs="Times New Roman"/>
          <w:sz w:val="24"/>
          <w:szCs w:val="24"/>
        </w:rPr>
        <w:t>Tar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452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146E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DC7452">
        <w:rPr>
          <w:rFonts w:ascii="Times New Roman" w:hAnsi="Times New Roman" w:cs="Times New Roman"/>
          <w:sz w:val="24"/>
          <w:szCs w:val="24"/>
        </w:rPr>
        <w:t>9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0D372A" w14:textId="18F46989" w:rsidR="00137EF7" w:rsidRDefault="00137EF7" w:rsidP="00137EF7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46E">
        <w:rPr>
          <w:rFonts w:ascii="Times New Roman" w:hAnsi="Times New Roman" w:cs="Times New Roman"/>
          <w:sz w:val="24"/>
          <w:szCs w:val="24"/>
          <w:lang w:val="en-US"/>
        </w:rPr>
        <w:t>………………………… (</w:t>
      </w:r>
      <w:r w:rsidR="00DC7452">
        <w:rPr>
          <w:rFonts w:ascii="Times New Roman" w:hAnsi="Times New Roman" w:cs="Times New Roman"/>
          <w:sz w:val="24"/>
          <w:szCs w:val="24"/>
        </w:rPr>
        <w:t>Tarigan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DC7452">
        <w:rPr>
          <w:rFonts w:ascii="Times New Roman" w:hAnsi="Times New Roman" w:cs="Times New Roman"/>
          <w:sz w:val="24"/>
          <w:szCs w:val="24"/>
        </w:rPr>
        <w:t>Simbolo</w:t>
      </w:r>
      <w:r w:rsidR="00297E30">
        <w:rPr>
          <w:rFonts w:ascii="Times New Roman" w:hAnsi="Times New Roman" w:cs="Times New Roman"/>
          <w:sz w:val="24"/>
          <w:szCs w:val="24"/>
        </w:rPr>
        <w:t>n, 2019</w:t>
      </w:r>
      <w:r w:rsidRPr="0061146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A148F" w14:textId="77777777" w:rsidR="00137EF7" w:rsidRDefault="00137EF7" w:rsidP="00FD3083">
      <w:pPr>
        <w:pStyle w:val="Text"/>
        <w:spacing w:after="0" w:line="360" w:lineRule="auto"/>
        <w:ind w:firstLine="720"/>
        <w:rPr>
          <w:szCs w:val="24"/>
        </w:rPr>
      </w:pPr>
    </w:p>
    <w:p w14:paraId="39C384AC" w14:textId="5CFC5CDA" w:rsidR="007F53DE" w:rsidRDefault="007F53DE" w:rsidP="00FD3083">
      <w:pPr>
        <w:pStyle w:val="Text"/>
        <w:spacing w:after="0" w:line="360" w:lineRule="auto"/>
        <w:ind w:firstLine="720"/>
        <w:rPr>
          <w:szCs w:val="24"/>
        </w:rPr>
      </w:pP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gambar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disertakan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naskah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dirujuk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tulisan. Gambar </w:t>
      </w:r>
      <w:proofErr w:type="spellStart"/>
      <w:r>
        <w:rPr>
          <w:szCs w:val="24"/>
        </w:rPr>
        <w:t>diketik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centre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dibingkai</w:t>
      </w:r>
      <w:proofErr w:type="spellEnd"/>
      <w:r>
        <w:rPr>
          <w:szCs w:val="24"/>
        </w:rPr>
        <w:t xml:space="preserve"> (border), </w:t>
      </w:r>
      <w:proofErr w:type="spellStart"/>
      <w:r>
        <w:rPr>
          <w:szCs w:val="24"/>
        </w:rPr>
        <w:t>sedangkan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tanpa</w:t>
      </w:r>
      <w:proofErr w:type="spellEnd"/>
      <w:r>
        <w:rPr>
          <w:szCs w:val="24"/>
        </w:rPr>
        <w:t xml:space="preserve"> gridlines</w:t>
      </w:r>
      <w:r w:rsidR="00297E30">
        <w:rPr>
          <w:szCs w:val="24"/>
          <w:lang w:val="id-ID"/>
        </w:rPr>
        <w:t xml:space="preserve"> atau garis vertikal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>).</w:t>
      </w:r>
    </w:p>
    <w:p w14:paraId="1CC58258" w14:textId="77777777" w:rsidR="0061146E" w:rsidRDefault="0061146E" w:rsidP="008504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2624DC" w14:textId="77777777" w:rsidR="00400C29" w:rsidRPr="00400C29" w:rsidRDefault="00400C29" w:rsidP="004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Tabel 2. Total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tangkapan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dominan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tancap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C29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073"/>
        <w:gridCol w:w="816"/>
        <w:gridCol w:w="711"/>
        <w:gridCol w:w="816"/>
        <w:gridCol w:w="711"/>
        <w:gridCol w:w="1618"/>
        <w:gridCol w:w="1600"/>
        <w:gridCol w:w="1725"/>
      </w:tblGrid>
      <w:tr w:rsidR="00400C29" w:rsidRPr="00400C29" w14:paraId="44B8D7AB" w14:textId="77777777" w:rsidTr="00400C29">
        <w:trPr>
          <w:trHeight w:val="20"/>
        </w:trPr>
        <w:tc>
          <w:tcPr>
            <w:tcW w:w="59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2610349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Nama Ikan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C88F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CFL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5E2E6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Gabungan</w:t>
            </w:r>
            <w:proofErr w:type="spellEnd"/>
          </w:p>
        </w:tc>
        <w:tc>
          <w:tcPr>
            <w:tcW w:w="89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BE804D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Harga (Rp/kg)</w:t>
            </w:r>
          </w:p>
        </w:tc>
        <w:tc>
          <w:tcPr>
            <w:tcW w:w="18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CCF48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(Rp/kg)</w:t>
            </w:r>
          </w:p>
        </w:tc>
      </w:tr>
      <w:tr w:rsidR="00400C29" w:rsidRPr="00400C29" w14:paraId="090F0AB2" w14:textId="77777777" w:rsidTr="00400C29">
        <w:trPr>
          <w:trHeight w:val="20"/>
        </w:trPr>
        <w:tc>
          <w:tcPr>
            <w:tcW w:w="59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36A526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A571C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7868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1733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AB986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89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6C13C8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D225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CFL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DC443" w14:textId="77777777" w:rsidR="00400C29" w:rsidRPr="00400C29" w:rsidRDefault="00400C29" w:rsidP="004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Gabungan</w:t>
            </w:r>
            <w:proofErr w:type="spellEnd"/>
          </w:p>
        </w:tc>
      </w:tr>
      <w:tr w:rsidR="00400C29" w:rsidRPr="00400C29" w14:paraId="7E580AAB" w14:textId="77777777" w:rsidTr="00400C29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5A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Fototaksis</w:t>
            </w:r>
            <w:proofErr w:type="spellEnd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positif</w:t>
            </w:r>
            <w:proofErr w:type="spellEnd"/>
          </w:p>
        </w:tc>
      </w:tr>
      <w:tr w:rsidR="00400C29" w:rsidRPr="00400C29" w14:paraId="426A18C8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4001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Teri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1FD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49,70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146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5,03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A8E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44,06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50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4,46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35B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17.000,00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DA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844.900,00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2A7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749.020,00</w:t>
            </w:r>
          </w:p>
        </w:tc>
      </w:tr>
      <w:tr w:rsidR="00400C29" w:rsidRPr="00400C29" w14:paraId="6663CE96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CA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Tembang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580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80,31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0C7E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8,13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1DD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123,11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8F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12,47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51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3.000,00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A7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240.930,00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948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369.330,00</w:t>
            </w:r>
          </w:p>
        </w:tc>
      </w:tr>
      <w:tr w:rsidR="00400C29" w:rsidRPr="00400C29" w14:paraId="1AB83F4F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336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Kembung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A0E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7,20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976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0,73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FF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9,31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9C7B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0,94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052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20.000,00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DA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144.000,00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4BD1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186.200,00</w:t>
            </w:r>
          </w:p>
        </w:tc>
      </w:tr>
      <w:tr w:rsidR="00400C29" w:rsidRPr="00400C29" w14:paraId="50184250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DE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Selar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432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15,86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341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1,61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5F2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27,35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54F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2,77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22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16.000,00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C03B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253.760,00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04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437.600,00</w:t>
            </w:r>
          </w:p>
        </w:tc>
      </w:tr>
      <w:tr w:rsidR="00400C29" w:rsidRPr="00400C29" w14:paraId="23E78841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4D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Cumi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346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18,94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84D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1,92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77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21,34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59E1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2,16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AED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25.000,00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45E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473.500,00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8BC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533.500,00</w:t>
            </w:r>
          </w:p>
        </w:tc>
      </w:tr>
      <w:tr w:rsidR="00400C29" w:rsidRPr="00400C29" w14:paraId="62B58818" w14:textId="77777777" w:rsidTr="00400C29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2E4E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Sub total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449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172,01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55A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17,42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3F11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225,17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4B7C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22,80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B1E8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81.000,00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83E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Rp1.957.090,00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CF2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Rp2.275.650,00</w:t>
            </w:r>
          </w:p>
        </w:tc>
      </w:tr>
      <w:tr w:rsidR="00400C29" w:rsidRPr="00400C29" w14:paraId="6224ED05" w14:textId="77777777" w:rsidTr="00400C29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EFC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Fototaksis</w:t>
            </w:r>
            <w:proofErr w:type="spellEnd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C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negatif</w:t>
            </w:r>
            <w:proofErr w:type="spellEnd"/>
          </w:p>
        </w:tc>
      </w:tr>
      <w:tr w:rsidR="00400C29" w:rsidRPr="00400C29" w14:paraId="1BA0113B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C93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Pepetek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E1C7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5BD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5E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277,84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FBEC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28,14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656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1.000,00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E92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110.310</w:t>
            </w:r>
            <w:proofErr w:type="gramEnd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F0C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277.840,00</w:t>
            </w:r>
          </w:p>
        </w:tc>
      </w:tr>
      <w:tr w:rsidR="00400C29" w:rsidRPr="00400C29" w14:paraId="1AEBB373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BBCE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Golok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B09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19,67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A21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1,99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5B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9,40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21C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0,95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EAD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10.000,00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560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196.700</w:t>
            </w:r>
            <w:proofErr w:type="gramEnd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4A8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 94.000,00</w:t>
            </w:r>
          </w:p>
        </w:tc>
      </w:tr>
      <w:tr w:rsidR="00400C29" w:rsidRPr="00400C29" w14:paraId="74673528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022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Rajungan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F8B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A787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31C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7,12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446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0,72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94E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50.000,00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3D27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500.500</w:t>
            </w:r>
            <w:proofErr w:type="gramEnd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D68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356.000,00</w:t>
            </w:r>
          </w:p>
        </w:tc>
      </w:tr>
      <w:tr w:rsidR="00400C29" w:rsidRPr="00400C29" w14:paraId="4D65F25F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2A0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Belanak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21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13,90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FB2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1,41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C8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6,93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19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0,70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A16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2.000,00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D75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27.800,00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E013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 13.860,00</w:t>
            </w:r>
          </w:p>
        </w:tc>
      </w:tr>
      <w:tr w:rsidR="00400C29" w:rsidRPr="00400C29" w14:paraId="3BD73E13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C9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Kuniran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D94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34,18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1B7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3,46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E6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60,77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EF5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6,15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A1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2.000,00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A3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68.360,00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54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121.540,00</w:t>
            </w:r>
          </w:p>
        </w:tc>
      </w:tr>
      <w:tr w:rsidR="00400C29" w:rsidRPr="00400C29" w14:paraId="491AAD1F" w14:textId="77777777" w:rsidTr="00400C29">
        <w:trPr>
          <w:trHeight w:val="20"/>
        </w:trPr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221D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Lain-lain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A89C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17,52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751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F2A1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22,56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E0261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2,28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E172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           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B4427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              -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2783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               -</w:t>
            </w:r>
          </w:p>
        </w:tc>
      </w:tr>
      <w:tr w:rsidR="00400C29" w:rsidRPr="00400C29" w14:paraId="738502E5" w14:textId="77777777" w:rsidTr="00400C29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061B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Sub total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9E9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205,59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FDD4B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20,82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5E10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384,62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A6128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38,95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111A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65.000</w:t>
            </w:r>
            <w:proofErr w:type="gramEnd"/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2D68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903.670,00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DE3B2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   863.240,00</w:t>
            </w:r>
          </w:p>
        </w:tc>
      </w:tr>
      <w:tr w:rsidR="00400C29" w:rsidRPr="00400C29" w14:paraId="6514FAC7" w14:textId="77777777" w:rsidTr="00400C29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063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49C6F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377,60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24575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38,24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F925D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609,79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ED319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61,76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553B4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Rp146.000,00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F056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Rp2.860.760,00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90C2D" w14:textId="77777777" w:rsidR="00400C29" w:rsidRPr="00400C29" w:rsidRDefault="00400C29" w:rsidP="0040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0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Rp3.138.890,00</w:t>
            </w:r>
          </w:p>
        </w:tc>
      </w:tr>
    </w:tbl>
    <w:p w14:paraId="70E59BBA" w14:textId="77777777" w:rsidR="00400C29" w:rsidRPr="00400C29" w:rsidRDefault="00400C29" w:rsidP="00400C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941CF1" w14:textId="77777777" w:rsidR="00400C29" w:rsidRDefault="00400C29" w:rsidP="008504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71275" w14:textId="77777777" w:rsidR="00B744A2" w:rsidRPr="00F054AF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</w:p>
    <w:p w14:paraId="79FBE239" w14:textId="588301F8" w:rsidR="00B744A2" w:rsidRDefault="005E44ED" w:rsidP="0061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Kesimpulan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22AF19" w14:textId="77777777" w:rsidR="005E44ED" w:rsidRDefault="005E44ED" w:rsidP="0061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A43ECF" w14:textId="77777777" w:rsidR="005E44ED" w:rsidRPr="0061146E" w:rsidRDefault="005E44ED" w:rsidP="0061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0A2DD1" w14:textId="34EF662E" w:rsidR="0085433E" w:rsidRDefault="0085433E" w:rsidP="0061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2FB971" w14:textId="77777777" w:rsidR="00297E30" w:rsidRPr="0061146E" w:rsidRDefault="00297E30" w:rsidP="0061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8C819E" w14:textId="77777777" w:rsidR="00427D8A" w:rsidRPr="00F054AF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UCAPAN TERIMA KASIH</w:t>
      </w:r>
    </w:p>
    <w:p w14:paraId="1E5575C6" w14:textId="77777777" w:rsidR="005E44ED" w:rsidRDefault="00494EE3" w:rsidP="0061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46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ucapan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orang-orang/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mendanai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84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C2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93EBA5" w14:textId="77777777" w:rsidR="00C06B01" w:rsidRPr="0061146E" w:rsidRDefault="00C06B01" w:rsidP="00611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C3F40D" w14:textId="573E461B" w:rsidR="009D7C18" w:rsidRDefault="00F054AF" w:rsidP="006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14:paraId="0B144F88" w14:textId="6281E6B9" w:rsidR="00297E30" w:rsidRPr="00297E30" w:rsidRDefault="00297E30" w:rsidP="00297E30">
      <w:pPr>
        <w:widowControl w:val="0"/>
        <w:tabs>
          <w:tab w:val="left" w:pos="839"/>
        </w:tabs>
        <w:autoSpaceDE w:val="0"/>
        <w:autoSpaceDN w:val="0"/>
        <w:spacing w:before="1"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297E30">
        <w:rPr>
          <w:rFonts w:ascii="Times New Roman" w:eastAsia="Times New Roman" w:hAnsi="Times New Roman" w:cs="Times New Roman"/>
          <w:sz w:val="24"/>
          <w:lang w:val="id"/>
        </w:rPr>
        <w:t>Semua yang tertera dalam daftar pustaka harus dirujuk di dalam naskah. Kemutakhiran referensi sangat</w:t>
      </w:r>
      <w:r w:rsidRPr="00297E30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297E30">
        <w:rPr>
          <w:rFonts w:ascii="Times New Roman" w:eastAsia="Times New Roman" w:hAnsi="Times New Roman" w:cs="Times New Roman"/>
          <w:sz w:val="24"/>
          <w:lang w:val="id"/>
        </w:rPr>
        <w:t>diutamakan.</w:t>
      </w:r>
    </w:p>
    <w:p w14:paraId="5C8AD3E3" w14:textId="77777777" w:rsidR="00297E30" w:rsidRPr="00297E30" w:rsidRDefault="00297E30" w:rsidP="00297E30">
      <w:pPr>
        <w:pStyle w:val="NormalWeb"/>
        <w:spacing w:after="120"/>
        <w:ind w:left="720" w:hanging="720"/>
        <w:jc w:val="both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t>Daftar pustaka untuk buku:</w:t>
      </w:r>
    </w:p>
    <w:p w14:paraId="07018EAC" w14:textId="2C7D2146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>Nama penulis (ditulis terbalik). Tahun terbit buku. Judul buku (ditulis miring). Kota: Nama penerbit. Halaman buku. Sebagai contoh :</w:t>
      </w:r>
    </w:p>
    <w:p w14:paraId="450DCF1A" w14:textId="48B48293" w:rsidR="00297E30" w:rsidRPr="00297E30" w:rsidRDefault="00297E30" w:rsidP="00297E30">
      <w:pPr>
        <w:pStyle w:val="NormalWeb"/>
        <w:spacing w:after="120"/>
        <w:ind w:left="720" w:hanging="720"/>
        <w:jc w:val="both"/>
        <w:rPr>
          <w:iCs/>
          <w:szCs w:val="20"/>
          <w:lang w:val="id"/>
        </w:rPr>
      </w:pPr>
      <w:proofErr w:type="spellStart"/>
      <w:r w:rsidRPr="00297E30">
        <w:rPr>
          <w:iCs/>
          <w:szCs w:val="20"/>
          <w:lang w:val="id"/>
        </w:rPr>
        <w:t>Walpole</w:t>
      </w:r>
      <w:proofErr w:type="spellEnd"/>
      <w:r>
        <w:rPr>
          <w:iCs/>
          <w:szCs w:val="20"/>
          <w:lang w:val="id-ID"/>
        </w:rPr>
        <w:t xml:space="preserve"> </w:t>
      </w:r>
      <w:r w:rsidRPr="00297E30">
        <w:rPr>
          <w:iCs/>
          <w:szCs w:val="20"/>
          <w:lang w:val="id"/>
        </w:rPr>
        <w:t xml:space="preserve">RE. 1995. </w:t>
      </w:r>
      <w:r w:rsidRPr="00297E30">
        <w:rPr>
          <w:i/>
          <w:iCs/>
          <w:szCs w:val="20"/>
          <w:lang w:val="id"/>
        </w:rPr>
        <w:t>Pengantar Statistik Edisi 3 Alih Bahasa</w:t>
      </w:r>
      <w:r w:rsidRPr="00297E30">
        <w:rPr>
          <w:iCs/>
          <w:szCs w:val="20"/>
          <w:lang w:val="id"/>
        </w:rPr>
        <w:t>: Bambang Sumantri, Jakarta: PT. Gramedia Pustaka Utama. 518 hlm.</w:t>
      </w:r>
    </w:p>
    <w:p w14:paraId="16D35845" w14:textId="262AA39B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iCs/>
          <w:szCs w:val="20"/>
          <w:lang w:val="id"/>
        </w:rPr>
      </w:pPr>
      <w:proofErr w:type="spellStart"/>
      <w:r w:rsidRPr="00297E30">
        <w:rPr>
          <w:iCs/>
          <w:szCs w:val="20"/>
          <w:lang w:val="id"/>
        </w:rPr>
        <w:t>Nybakken</w:t>
      </w:r>
      <w:proofErr w:type="spellEnd"/>
      <w:r w:rsidRPr="00297E30">
        <w:rPr>
          <w:iCs/>
          <w:szCs w:val="20"/>
          <w:lang w:val="id"/>
        </w:rPr>
        <w:t xml:space="preserve">. 1982. </w:t>
      </w:r>
      <w:r w:rsidRPr="00297E30">
        <w:rPr>
          <w:i/>
          <w:iCs/>
          <w:szCs w:val="20"/>
          <w:lang w:val="id"/>
        </w:rPr>
        <w:t>Biologi Laut Suatu Pendekatan Ekologis</w:t>
      </w:r>
      <w:r w:rsidRPr="00297E30">
        <w:rPr>
          <w:iCs/>
          <w:szCs w:val="20"/>
          <w:lang w:val="id"/>
        </w:rPr>
        <w:t xml:space="preserve">. (alih bahasa HM </w:t>
      </w:r>
      <w:proofErr w:type="spellStart"/>
      <w:r w:rsidRPr="00297E30">
        <w:rPr>
          <w:iCs/>
          <w:szCs w:val="20"/>
          <w:lang w:val="id"/>
        </w:rPr>
        <w:t>Eidman</w:t>
      </w:r>
      <w:proofErr w:type="spellEnd"/>
      <w:r w:rsidRPr="00297E30">
        <w:rPr>
          <w:iCs/>
          <w:szCs w:val="20"/>
          <w:lang w:val="id"/>
        </w:rPr>
        <w:t xml:space="preserve">, </w:t>
      </w:r>
      <w:proofErr w:type="spellStart"/>
      <w:r w:rsidRPr="00297E30">
        <w:rPr>
          <w:iCs/>
          <w:szCs w:val="20"/>
          <w:lang w:val="id"/>
        </w:rPr>
        <w:t>Koesbiono</w:t>
      </w:r>
      <w:proofErr w:type="spellEnd"/>
      <w:r w:rsidRPr="00297E30">
        <w:rPr>
          <w:iCs/>
          <w:szCs w:val="20"/>
          <w:lang w:val="id"/>
        </w:rPr>
        <w:t xml:space="preserve">, </w:t>
      </w:r>
      <w:proofErr w:type="spellStart"/>
      <w:r w:rsidRPr="00297E30">
        <w:rPr>
          <w:iCs/>
          <w:szCs w:val="20"/>
          <w:lang w:val="id"/>
        </w:rPr>
        <w:t>Dierrich</w:t>
      </w:r>
      <w:proofErr w:type="spellEnd"/>
      <w:r w:rsidRPr="00297E30">
        <w:rPr>
          <w:iCs/>
          <w:szCs w:val="20"/>
          <w:lang w:val="id"/>
        </w:rPr>
        <w:t xml:space="preserve"> Geoffrey </w:t>
      </w:r>
      <w:proofErr w:type="spellStart"/>
      <w:r w:rsidRPr="00297E30">
        <w:rPr>
          <w:iCs/>
          <w:szCs w:val="20"/>
          <w:lang w:val="id"/>
        </w:rPr>
        <w:t>Bengen</w:t>
      </w:r>
      <w:proofErr w:type="spellEnd"/>
      <w:r w:rsidRPr="00297E30">
        <w:rPr>
          <w:iCs/>
          <w:szCs w:val="20"/>
          <w:lang w:val="id"/>
        </w:rPr>
        <w:t xml:space="preserve">, </w:t>
      </w:r>
      <w:proofErr w:type="spellStart"/>
      <w:r w:rsidRPr="00297E30">
        <w:rPr>
          <w:iCs/>
          <w:szCs w:val="20"/>
          <w:lang w:val="id"/>
        </w:rPr>
        <w:t>Malikusworo</w:t>
      </w:r>
      <w:proofErr w:type="spellEnd"/>
      <w:r w:rsidRPr="00297E30">
        <w:rPr>
          <w:iCs/>
          <w:szCs w:val="20"/>
          <w:lang w:val="id"/>
        </w:rPr>
        <w:t xml:space="preserve"> Hutomo dan </w:t>
      </w:r>
      <w:proofErr w:type="spellStart"/>
      <w:r w:rsidRPr="00297E30">
        <w:rPr>
          <w:iCs/>
          <w:szCs w:val="20"/>
          <w:lang w:val="id"/>
        </w:rPr>
        <w:t>Sukristiyono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Sukardjo</w:t>
      </w:r>
      <w:proofErr w:type="spellEnd"/>
      <w:r w:rsidRPr="00297E30">
        <w:rPr>
          <w:iCs/>
          <w:szCs w:val="20"/>
          <w:lang w:val="id"/>
        </w:rPr>
        <w:t xml:space="preserve"> 1986). Jakarta: PT. Gramedia Pustaka Utama. 459 hlm.</w:t>
      </w:r>
    </w:p>
    <w:p w14:paraId="44EDFE32" w14:textId="77777777" w:rsidR="00297E30" w:rsidRPr="00297E30" w:rsidRDefault="00297E30" w:rsidP="00297E30">
      <w:pPr>
        <w:pStyle w:val="NormalWeb"/>
        <w:spacing w:after="120"/>
        <w:ind w:left="720" w:hanging="720"/>
        <w:jc w:val="both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t>Daftar pustaka untuk jurnal:</w:t>
      </w:r>
    </w:p>
    <w:p w14:paraId="4D562D5A" w14:textId="4CD325D5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>Nama penulis jurnal (ditulis terbalik). Tahun. Judul tulisan. Nama jurnal (ditulis miring) volume jurnal (nomor jurnal): halaman tulisan dalam jurnal. Sebagai contoh:</w:t>
      </w:r>
    </w:p>
    <w:p w14:paraId="481C63A6" w14:textId="7EA7AAFD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>Kim</w:t>
      </w:r>
      <w:r>
        <w:rPr>
          <w:iCs/>
          <w:szCs w:val="20"/>
          <w:lang w:val="id-ID"/>
        </w:rPr>
        <w:t xml:space="preserve"> </w:t>
      </w:r>
      <w:r w:rsidRPr="00297E30">
        <w:rPr>
          <w:iCs/>
          <w:szCs w:val="20"/>
          <w:lang w:val="id"/>
        </w:rPr>
        <w:t xml:space="preserve">DH. 2008. Optimal </w:t>
      </w:r>
      <w:proofErr w:type="spellStart"/>
      <w:r w:rsidRPr="00297E30">
        <w:rPr>
          <w:iCs/>
          <w:szCs w:val="20"/>
          <w:lang w:val="id"/>
        </w:rPr>
        <w:t>Economic</w:t>
      </w:r>
      <w:proofErr w:type="spellEnd"/>
      <w:r w:rsidRPr="00297E30">
        <w:rPr>
          <w:iCs/>
          <w:szCs w:val="20"/>
          <w:lang w:val="id"/>
        </w:rPr>
        <w:t xml:space="preserve"> Fishing </w:t>
      </w:r>
      <w:proofErr w:type="spellStart"/>
      <w:r w:rsidRPr="00297E30">
        <w:rPr>
          <w:iCs/>
          <w:szCs w:val="20"/>
          <w:lang w:val="id"/>
        </w:rPr>
        <w:t>Efforts</w:t>
      </w:r>
      <w:proofErr w:type="spellEnd"/>
      <w:r w:rsidRPr="00297E30">
        <w:rPr>
          <w:iCs/>
          <w:szCs w:val="20"/>
          <w:lang w:val="id"/>
        </w:rPr>
        <w:t xml:space="preserve"> in </w:t>
      </w:r>
      <w:proofErr w:type="spellStart"/>
      <w:r w:rsidRPr="00297E30">
        <w:rPr>
          <w:iCs/>
          <w:szCs w:val="20"/>
          <w:lang w:val="id"/>
        </w:rPr>
        <w:t>Korean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Common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Octopus</w:t>
      </w:r>
      <w:proofErr w:type="spellEnd"/>
      <w:r w:rsidRPr="00297E30">
        <w:rPr>
          <w:iCs/>
          <w:szCs w:val="20"/>
          <w:lang w:val="id"/>
        </w:rPr>
        <w:t xml:space="preserve">, </w:t>
      </w:r>
      <w:proofErr w:type="spellStart"/>
      <w:r w:rsidRPr="00297E30">
        <w:rPr>
          <w:i/>
          <w:iCs/>
          <w:szCs w:val="20"/>
          <w:lang w:val="id"/>
        </w:rPr>
        <w:t>Octopus</w:t>
      </w:r>
      <w:proofErr w:type="spellEnd"/>
      <w:r w:rsidRPr="00297E30">
        <w:rPr>
          <w:i/>
          <w:iCs/>
          <w:szCs w:val="20"/>
          <w:lang w:val="id"/>
        </w:rPr>
        <w:t xml:space="preserve"> </w:t>
      </w:r>
      <w:r w:rsidRPr="00297E30">
        <w:rPr>
          <w:iCs/>
          <w:szCs w:val="20"/>
          <w:lang w:val="id"/>
        </w:rPr>
        <w:t xml:space="preserve">Minor Trap </w:t>
      </w:r>
      <w:proofErr w:type="spellStart"/>
      <w:r w:rsidRPr="00297E30">
        <w:rPr>
          <w:iCs/>
          <w:szCs w:val="20"/>
          <w:lang w:val="id"/>
        </w:rPr>
        <w:t>Fishery</w:t>
      </w:r>
      <w:proofErr w:type="spellEnd"/>
      <w:r w:rsidRPr="00297E30">
        <w:rPr>
          <w:iCs/>
          <w:szCs w:val="20"/>
          <w:lang w:val="id"/>
        </w:rPr>
        <w:t xml:space="preserve">. </w:t>
      </w:r>
      <w:proofErr w:type="spellStart"/>
      <w:r w:rsidRPr="00297E30">
        <w:rPr>
          <w:i/>
          <w:iCs/>
          <w:szCs w:val="20"/>
          <w:lang w:val="id"/>
        </w:rPr>
        <w:t>Fisheries</w:t>
      </w:r>
      <w:proofErr w:type="spellEnd"/>
      <w:r w:rsidRPr="00297E30">
        <w:rPr>
          <w:i/>
          <w:iCs/>
          <w:szCs w:val="20"/>
          <w:lang w:val="id"/>
        </w:rPr>
        <w:t xml:space="preserve"> </w:t>
      </w:r>
      <w:proofErr w:type="spellStart"/>
      <w:r w:rsidRPr="00297E30">
        <w:rPr>
          <w:i/>
          <w:iCs/>
          <w:szCs w:val="20"/>
          <w:lang w:val="id"/>
        </w:rPr>
        <w:t>Science</w:t>
      </w:r>
      <w:proofErr w:type="spellEnd"/>
      <w:r w:rsidRPr="00297E30">
        <w:rPr>
          <w:iCs/>
          <w:szCs w:val="20"/>
          <w:lang w:val="id"/>
        </w:rPr>
        <w:t>. 74(6): 1215-1221.</w:t>
      </w:r>
    </w:p>
    <w:p w14:paraId="56B4B91E" w14:textId="36E15E5E" w:rsidR="00297E30" w:rsidRPr="00297E30" w:rsidRDefault="00297E30" w:rsidP="00297E30">
      <w:pPr>
        <w:pStyle w:val="NormalWeb"/>
        <w:spacing w:before="0" w:after="120"/>
        <w:ind w:left="720" w:hanging="720"/>
        <w:rPr>
          <w:bCs/>
          <w:iCs/>
          <w:szCs w:val="20"/>
          <w:lang w:val="id"/>
        </w:rPr>
      </w:pPr>
      <w:r w:rsidRPr="00297E30">
        <w:rPr>
          <w:bCs/>
          <w:iCs/>
          <w:szCs w:val="20"/>
          <w:lang w:val="id"/>
        </w:rPr>
        <w:t>Budiarto A, Adrianto L, Kamal M. 2015. Status Pengelolaan Perikanan Rajungan (</w:t>
      </w:r>
      <w:proofErr w:type="spellStart"/>
      <w:r w:rsidRPr="00297E30">
        <w:rPr>
          <w:bCs/>
          <w:i/>
          <w:iCs/>
          <w:szCs w:val="20"/>
          <w:lang w:val="id"/>
        </w:rPr>
        <w:t>Potunus</w:t>
      </w:r>
      <w:proofErr w:type="spellEnd"/>
      <w:r w:rsidRPr="00297E30">
        <w:rPr>
          <w:bCs/>
          <w:i/>
          <w:iCs/>
          <w:szCs w:val="20"/>
          <w:lang w:val="id"/>
        </w:rPr>
        <w:t xml:space="preserve"> </w:t>
      </w:r>
      <w:proofErr w:type="spellStart"/>
      <w:r w:rsidRPr="00297E30">
        <w:rPr>
          <w:bCs/>
          <w:i/>
          <w:iCs/>
          <w:szCs w:val="20"/>
          <w:lang w:val="id"/>
        </w:rPr>
        <w:t>pelagicus</w:t>
      </w:r>
      <w:proofErr w:type="spellEnd"/>
      <w:r w:rsidRPr="00297E30">
        <w:rPr>
          <w:bCs/>
          <w:iCs/>
          <w:szCs w:val="20"/>
          <w:lang w:val="id"/>
        </w:rPr>
        <w:t xml:space="preserve">) dengan Pendekatan Ekosistem di Laut Jawa (WPPNRI 712). </w:t>
      </w:r>
      <w:r w:rsidRPr="00297E30">
        <w:rPr>
          <w:bCs/>
          <w:i/>
          <w:iCs/>
          <w:szCs w:val="20"/>
          <w:lang w:val="id"/>
        </w:rPr>
        <w:t>Jurnal Kebijakan Perikanan Indonesia</w:t>
      </w:r>
      <w:r w:rsidRPr="00297E30">
        <w:rPr>
          <w:bCs/>
          <w:iCs/>
          <w:szCs w:val="20"/>
          <w:lang w:val="id"/>
        </w:rPr>
        <w:t xml:space="preserve">. 7(1): 9-24. </w:t>
      </w:r>
    </w:p>
    <w:p w14:paraId="6E2E9C59" w14:textId="77777777" w:rsidR="00297E30" w:rsidRPr="00297E30" w:rsidRDefault="00297E30" w:rsidP="00297E30">
      <w:pPr>
        <w:pStyle w:val="NormalWeb"/>
        <w:spacing w:before="0" w:after="120"/>
        <w:ind w:left="720" w:hanging="720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t xml:space="preserve">Daftar pustaka untuk </w:t>
      </w:r>
      <w:proofErr w:type="spellStart"/>
      <w:r w:rsidRPr="00297E30">
        <w:rPr>
          <w:b/>
          <w:bCs/>
          <w:iCs/>
          <w:szCs w:val="20"/>
          <w:lang w:val="id"/>
        </w:rPr>
        <w:t>prosiding</w:t>
      </w:r>
      <w:proofErr w:type="spellEnd"/>
      <w:r w:rsidRPr="00297E30">
        <w:rPr>
          <w:b/>
          <w:bCs/>
          <w:iCs/>
          <w:szCs w:val="20"/>
          <w:lang w:val="id"/>
        </w:rPr>
        <w:t>:</w:t>
      </w:r>
    </w:p>
    <w:p w14:paraId="27AC0806" w14:textId="7EEDFD1C" w:rsidR="00297E30" w:rsidRPr="00297E30" w:rsidRDefault="00297E30" w:rsidP="00297E30">
      <w:pPr>
        <w:pStyle w:val="NormalWeb"/>
        <w:spacing w:before="0" w:after="120"/>
        <w:ind w:left="720" w:hanging="720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 xml:space="preserve">Nama penulis (ditulis terbalik). Tahun terbit. Judul artikel. </w:t>
      </w:r>
      <w:proofErr w:type="spellStart"/>
      <w:r w:rsidRPr="00297E30">
        <w:rPr>
          <w:iCs/>
          <w:szCs w:val="20"/>
          <w:lang w:val="id"/>
        </w:rPr>
        <w:t>Prosiding</w:t>
      </w:r>
      <w:proofErr w:type="spellEnd"/>
      <w:r w:rsidRPr="00297E30">
        <w:rPr>
          <w:iCs/>
          <w:szCs w:val="20"/>
          <w:lang w:val="id"/>
        </w:rPr>
        <w:t xml:space="preserve"> (ditulis miring) nama pertemuan ilmiah atau keduanya. Tempat pertemuan, Tanggal Pertemuan. Tempat terbit: Nama penerbit. Halaman artikel.</w:t>
      </w:r>
    </w:p>
    <w:p w14:paraId="0DBC9FB4" w14:textId="77777777" w:rsidR="00297E30" w:rsidRPr="00297E30" w:rsidRDefault="00297E30" w:rsidP="00297E30">
      <w:pPr>
        <w:pStyle w:val="NormalWeb"/>
        <w:spacing w:after="120"/>
        <w:ind w:left="720" w:hanging="720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 xml:space="preserve">Cahyadi FD. 2019. Sejarah Tsunami Di Selat Sunda Sebagai Dasar Pembangunan Wilayah Pesisir Banten. </w:t>
      </w:r>
      <w:proofErr w:type="spellStart"/>
      <w:r w:rsidRPr="00297E30">
        <w:rPr>
          <w:i/>
          <w:iCs/>
          <w:szCs w:val="20"/>
          <w:lang w:val="id"/>
        </w:rPr>
        <w:t>Prosiding</w:t>
      </w:r>
      <w:proofErr w:type="spellEnd"/>
      <w:r w:rsidRPr="00297E30">
        <w:rPr>
          <w:i/>
          <w:iCs/>
          <w:szCs w:val="20"/>
          <w:lang w:val="id"/>
        </w:rPr>
        <w:t xml:space="preserve"> </w:t>
      </w:r>
      <w:r w:rsidRPr="00297E30">
        <w:rPr>
          <w:iCs/>
          <w:szCs w:val="20"/>
          <w:lang w:val="id"/>
        </w:rPr>
        <w:t xml:space="preserve">Seminar Nasional Revitalisasi Nilai Budaya dan Sejarah Bahari Banten Sebagai </w:t>
      </w:r>
      <w:r w:rsidRPr="00297E30">
        <w:rPr>
          <w:i/>
          <w:iCs/>
          <w:szCs w:val="20"/>
          <w:lang w:val="id"/>
        </w:rPr>
        <w:t xml:space="preserve">National </w:t>
      </w:r>
      <w:proofErr w:type="spellStart"/>
      <w:r w:rsidRPr="00297E30">
        <w:rPr>
          <w:i/>
          <w:iCs/>
          <w:szCs w:val="20"/>
          <w:lang w:val="id"/>
        </w:rPr>
        <w:t>Character</w:t>
      </w:r>
      <w:proofErr w:type="spellEnd"/>
      <w:r w:rsidRPr="00297E30">
        <w:rPr>
          <w:i/>
          <w:iCs/>
          <w:szCs w:val="20"/>
          <w:lang w:val="id"/>
        </w:rPr>
        <w:t xml:space="preserve"> </w:t>
      </w:r>
      <w:proofErr w:type="spellStart"/>
      <w:r w:rsidRPr="00297E30">
        <w:rPr>
          <w:i/>
          <w:iCs/>
          <w:szCs w:val="20"/>
          <w:lang w:val="id"/>
        </w:rPr>
        <w:t>Building</w:t>
      </w:r>
      <w:proofErr w:type="spellEnd"/>
      <w:r w:rsidRPr="00297E30">
        <w:rPr>
          <w:iCs/>
          <w:szCs w:val="20"/>
          <w:lang w:val="id"/>
        </w:rPr>
        <w:t xml:space="preserve">. Yogyakarta, 28 Juli 2007. Serang: Jurusan Pendidikan Sejarah Universitas Sultan Ageng </w:t>
      </w:r>
      <w:proofErr w:type="spellStart"/>
      <w:r w:rsidRPr="00297E30">
        <w:rPr>
          <w:iCs/>
          <w:szCs w:val="20"/>
          <w:lang w:val="id"/>
        </w:rPr>
        <w:t>Tirtayasa</w:t>
      </w:r>
      <w:proofErr w:type="spellEnd"/>
      <w:r w:rsidRPr="00297E30">
        <w:rPr>
          <w:iCs/>
          <w:szCs w:val="20"/>
          <w:lang w:val="id"/>
        </w:rPr>
        <w:t xml:space="preserve">. </w:t>
      </w:r>
      <w:proofErr w:type="spellStart"/>
      <w:r w:rsidRPr="00297E30">
        <w:rPr>
          <w:iCs/>
          <w:szCs w:val="20"/>
          <w:lang w:val="id"/>
        </w:rPr>
        <w:t>hlm</w:t>
      </w:r>
      <w:proofErr w:type="spellEnd"/>
      <w:r w:rsidRPr="00297E30">
        <w:rPr>
          <w:iCs/>
          <w:szCs w:val="20"/>
          <w:lang w:val="id"/>
        </w:rPr>
        <w:t xml:space="preserve"> 116-121.</w:t>
      </w:r>
    </w:p>
    <w:p w14:paraId="184787D9" w14:textId="77777777" w:rsidR="00297E30" w:rsidRPr="00297E30" w:rsidRDefault="00297E30" w:rsidP="00297E30">
      <w:pPr>
        <w:pStyle w:val="NormalWeb"/>
        <w:spacing w:after="120"/>
        <w:ind w:left="720" w:hanging="720"/>
        <w:jc w:val="both"/>
        <w:rPr>
          <w:iCs/>
          <w:szCs w:val="20"/>
          <w:lang w:val="id"/>
        </w:rPr>
      </w:pPr>
    </w:p>
    <w:p w14:paraId="0B333FF1" w14:textId="77777777" w:rsidR="00297E30" w:rsidRPr="00297E30" w:rsidRDefault="00297E30" w:rsidP="00297E30">
      <w:pPr>
        <w:pStyle w:val="NormalWeb"/>
        <w:spacing w:before="0" w:after="120"/>
        <w:ind w:left="720" w:hanging="720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lastRenderedPageBreak/>
        <w:t>Daftar pustaka untuk skripsi, tesis, disertasi:</w:t>
      </w:r>
    </w:p>
    <w:p w14:paraId="4828A531" w14:textId="77777777" w:rsidR="00297E30" w:rsidRPr="00297E30" w:rsidRDefault="00297E30" w:rsidP="00297E30">
      <w:pPr>
        <w:pStyle w:val="NormalWeb"/>
        <w:spacing w:before="0" w:after="120"/>
        <w:ind w:left="720" w:hanging="720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>Nama penulis (ditulis terbalik). Tahun terbit. Judul Jenis publikasi. [SKRIPSI / TESIS / DISERTASI]. Tempat institusi: Nama institusi. Jumlah halaman.</w:t>
      </w:r>
    </w:p>
    <w:p w14:paraId="34762B05" w14:textId="77777777" w:rsidR="00297E30" w:rsidRPr="00297E30" w:rsidRDefault="00297E30" w:rsidP="00297E30">
      <w:pPr>
        <w:pStyle w:val="NormalWeb"/>
        <w:spacing w:after="120"/>
        <w:ind w:left="720" w:hanging="720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 xml:space="preserve">Widiyanto K. 2006. Analisis Banjir Genangan Akibat Kenaikan Muka Air Laut di Pesisir Kota Cirebon. [TESIS]. Yogyakarta : Fakultas Geografi, Universitas </w:t>
      </w:r>
      <w:proofErr w:type="spellStart"/>
      <w:r w:rsidRPr="00297E30">
        <w:rPr>
          <w:iCs/>
          <w:szCs w:val="20"/>
          <w:lang w:val="id"/>
        </w:rPr>
        <w:t>Gadjah</w:t>
      </w:r>
      <w:proofErr w:type="spellEnd"/>
      <w:r w:rsidRPr="00297E30">
        <w:rPr>
          <w:iCs/>
          <w:szCs w:val="20"/>
          <w:lang w:val="id"/>
        </w:rPr>
        <w:t xml:space="preserve"> Mada. 129 hlm.</w:t>
      </w:r>
    </w:p>
    <w:p w14:paraId="75F78659" w14:textId="77777777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t xml:space="preserve">Daftar pustaka untuk dokumen dalam publikasi </w:t>
      </w:r>
      <w:proofErr w:type="spellStart"/>
      <w:r w:rsidRPr="00297E30">
        <w:rPr>
          <w:b/>
          <w:bCs/>
          <w:iCs/>
          <w:szCs w:val="20"/>
          <w:lang w:val="id"/>
        </w:rPr>
        <w:t>online</w:t>
      </w:r>
      <w:proofErr w:type="spellEnd"/>
      <w:r w:rsidRPr="00297E30">
        <w:rPr>
          <w:b/>
          <w:bCs/>
          <w:iCs/>
          <w:szCs w:val="20"/>
          <w:lang w:val="id"/>
        </w:rPr>
        <w:t>:</w:t>
      </w:r>
    </w:p>
    <w:p w14:paraId="33EA0403" w14:textId="77777777" w:rsidR="00297E30" w:rsidRPr="00297E30" w:rsidRDefault="00297E30" w:rsidP="00297E30">
      <w:pPr>
        <w:pStyle w:val="NormalWeb"/>
        <w:spacing w:before="0" w:after="120"/>
        <w:ind w:left="720" w:hanging="720"/>
        <w:jc w:val="both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>Nama penulis/organisasi. Tahun Publikasi. Link publikasi. [diakses tanggal bulan tahun]</w:t>
      </w:r>
    </w:p>
    <w:p w14:paraId="69355C34" w14:textId="77777777" w:rsidR="00297E30" w:rsidRPr="00297E30" w:rsidRDefault="00297E30" w:rsidP="00297E30">
      <w:pPr>
        <w:pStyle w:val="NormalWeb"/>
        <w:spacing w:after="120"/>
        <w:ind w:left="720" w:hanging="720"/>
        <w:jc w:val="both"/>
        <w:rPr>
          <w:iCs/>
          <w:szCs w:val="20"/>
          <w:lang w:val="id"/>
        </w:rPr>
      </w:pPr>
      <w:r w:rsidRPr="00297E30">
        <w:rPr>
          <w:iCs/>
          <w:szCs w:val="20"/>
          <w:lang w:val="id"/>
        </w:rPr>
        <w:t xml:space="preserve">[FAO] Food </w:t>
      </w:r>
      <w:proofErr w:type="spellStart"/>
      <w:r w:rsidRPr="00297E30">
        <w:rPr>
          <w:iCs/>
          <w:szCs w:val="20"/>
          <w:lang w:val="id"/>
        </w:rPr>
        <w:t>And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Agriculture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Organization</w:t>
      </w:r>
      <w:proofErr w:type="spellEnd"/>
      <w:r w:rsidRPr="00297E30">
        <w:rPr>
          <w:iCs/>
          <w:szCs w:val="20"/>
          <w:lang w:val="id"/>
        </w:rPr>
        <w:t xml:space="preserve">. 2003. The </w:t>
      </w:r>
      <w:proofErr w:type="spellStart"/>
      <w:r w:rsidRPr="00297E30">
        <w:rPr>
          <w:iCs/>
          <w:szCs w:val="20"/>
          <w:lang w:val="id"/>
        </w:rPr>
        <w:t>Ecosystem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Approach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to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Fisheries</w:t>
      </w:r>
      <w:proofErr w:type="spellEnd"/>
      <w:r w:rsidRPr="00297E30">
        <w:rPr>
          <w:iCs/>
          <w:szCs w:val="20"/>
          <w:lang w:val="id"/>
        </w:rPr>
        <w:t xml:space="preserve">. FAO </w:t>
      </w:r>
      <w:proofErr w:type="spellStart"/>
      <w:r w:rsidRPr="00297E30">
        <w:rPr>
          <w:iCs/>
          <w:szCs w:val="20"/>
          <w:lang w:val="id"/>
        </w:rPr>
        <w:t>Technical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Guidelines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for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Responsible</w:t>
      </w:r>
      <w:proofErr w:type="spellEnd"/>
      <w:r w:rsidRPr="00297E30">
        <w:rPr>
          <w:iCs/>
          <w:szCs w:val="20"/>
          <w:lang w:val="id"/>
        </w:rPr>
        <w:t xml:space="preserve"> </w:t>
      </w:r>
      <w:proofErr w:type="spellStart"/>
      <w:r w:rsidRPr="00297E30">
        <w:rPr>
          <w:iCs/>
          <w:szCs w:val="20"/>
          <w:lang w:val="id"/>
        </w:rPr>
        <w:t>Fisheries</w:t>
      </w:r>
      <w:proofErr w:type="spellEnd"/>
      <w:r w:rsidRPr="00297E30">
        <w:rPr>
          <w:iCs/>
          <w:szCs w:val="20"/>
          <w:lang w:val="id"/>
        </w:rPr>
        <w:t xml:space="preserve">, 4. </w:t>
      </w:r>
      <w:hyperlink w:history="1">
        <w:r w:rsidRPr="00297E30">
          <w:rPr>
            <w:rStyle w:val="Hyperlink"/>
            <w:iCs/>
            <w:szCs w:val="20"/>
            <w:lang w:val="id"/>
          </w:rPr>
          <w:t xml:space="preserve">http://www.fao.org </w:t>
        </w:r>
      </w:hyperlink>
      <w:proofErr w:type="spellStart"/>
      <w:r w:rsidRPr="00297E30">
        <w:rPr>
          <w:iCs/>
          <w:szCs w:val="20"/>
          <w:lang w:val="id"/>
        </w:rPr>
        <w:t>html</w:t>
      </w:r>
      <w:proofErr w:type="spellEnd"/>
      <w:r w:rsidRPr="00297E30">
        <w:rPr>
          <w:iCs/>
          <w:szCs w:val="20"/>
          <w:lang w:val="id"/>
        </w:rPr>
        <w:t>. [diakses 25 September 2019]</w:t>
      </w:r>
    </w:p>
    <w:p w14:paraId="296F3DF7" w14:textId="77777777" w:rsidR="00297E30" w:rsidRPr="00297E30" w:rsidRDefault="00297E30" w:rsidP="00297E30">
      <w:pPr>
        <w:pStyle w:val="NormalWeb"/>
        <w:spacing w:after="120"/>
        <w:ind w:left="720" w:hanging="720"/>
        <w:jc w:val="both"/>
        <w:rPr>
          <w:b/>
          <w:bCs/>
          <w:iCs/>
          <w:szCs w:val="20"/>
          <w:lang w:val="id"/>
        </w:rPr>
      </w:pPr>
      <w:r w:rsidRPr="00297E30">
        <w:rPr>
          <w:b/>
          <w:bCs/>
          <w:iCs/>
          <w:szCs w:val="20"/>
          <w:lang w:val="id"/>
        </w:rPr>
        <w:t>Minimal menggunakan 5 jurnal ilmiah sebagai referensi (dianjurkan 5-10 tahun terakhir).</w:t>
      </w:r>
    </w:p>
    <w:p w14:paraId="723206B6" w14:textId="77777777" w:rsidR="008B48F7" w:rsidRPr="008B48F7" w:rsidRDefault="008B48F7" w:rsidP="008B48F7">
      <w:pPr>
        <w:pStyle w:val="NormalWeb"/>
        <w:spacing w:before="0" w:beforeAutospacing="0" w:after="120" w:afterAutospacing="0"/>
        <w:ind w:left="720" w:hanging="720"/>
        <w:jc w:val="both"/>
        <w:rPr>
          <w:szCs w:val="20"/>
          <w:lang w:eastAsia="id-ID"/>
        </w:rPr>
      </w:pPr>
    </w:p>
    <w:sectPr w:rsidR="008B48F7" w:rsidRPr="008B48F7" w:rsidSect="00400C2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EAE1" w14:textId="77777777" w:rsidR="00E90326" w:rsidRDefault="00E90326" w:rsidP="00147DFF">
      <w:pPr>
        <w:spacing w:after="0" w:line="240" w:lineRule="auto"/>
      </w:pPr>
      <w:r>
        <w:separator/>
      </w:r>
    </w:p>
  </w:endnote>
  <w:endnote w:type="continuationSeparator" w:id="0">
    <w:p w14:paraId="1E8C3BE8" w14:textId="77777777" w:rsidR="00E90326" w:rsidRDefault="00E90326" w:rsidP="001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03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E1EB262" w14:textId="77777777" w:rsidR="00147DFF" w:rsidRPr="00EF6C06" w:rsidRDefault="00147DFF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EF6C06">
          <w:rPr>
            <w:rFonts w:ascii="Times New Roman" w:hAnsi="Times New Roman" w:cs="Times New Roman"/>
            <w:sz w:val="24"/>
          </w:rPr>
          <w:fldChar w:fldCharType="begin"/>
        </w:r>
        <w:r w:rsidRPr="00EF6C0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F6C06">
          <w:rPr>
            <w:rFonts w:ascii="Times New Roman" w:hAnsi="Times New Roman" w:cs="Times New Roman"/>
            <w:sz w:val="24"/>
          </w:rPr>
          <w:fldChar w:fldCharType="separate"/>
        </w:r>
        <w:r w:rsidR="0057122E">
          <w:rPr>
            <w:rFonts w:ascii="Times New Roman" w:hAnsi="Times New Roman" w:cs="Times New Roman"/>
            <w:noProof/>
            <w:sz w:val="24"/>
          </w:rPr>
          <w:t>2</w:t>
        </w:r>
        <w:r w:rsidRPr="00EF6C0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AE2D26" w14:textId="77777777" w:rsidR="00147DFF" w:rsidRDefault="00147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23BA" w14:textId="77777777" w:rsidR="00E90326" w:rsidRDefault="00E90326" w:rsidP="00147DFF">
      <w:pPr>
        <w:spacing w:after="0" w:line="240" w:lineRule="auto"/>
      </w:pPr>
      <w:r>
        <w:separator/>
      </w:r>
    </w:p>
  </w:footnote>
  <w:footnote w:type="continuationSeparator" w:id="0">
    <w:p w14:paraId="42104664" w14:textId="77777777" w:rsidR="00E90326" w:rsidRDefault="00E90326" w:rsidP="0014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511A4" w14:textId="505A250A" w:rsidR="007476D6" w:rsidRDefault="007476D6" w:rsidP="007476D6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068DA8D" wp14:editId="50C52A0E">
          <wp:simplePos x="0" y="0"/>
          <wp:positionH relativeFrom="column">
            <wp:posOffset>-702310</wp:posOffset>
          </wp:positionH>
          <wp:positionV relativeFrom="paragraph">
            <wp:posOffset>-377190</wp:posOffset>
          </wp:positionV>
          <wp:extent cx="977900" cy="651510"/>
          <wp:effectExtent l="0" t="0" r="0" b="0"/>
          <wp:wrapNone/>
          <wp:docPr id="1278321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F5AFB55" wp14:editId="1F245B09">
          <wp:simplePos x="0" y="0"/>
          <wp:positionH relativeFrom="column">
            <wp:posOffset>84455</wp:posOffset>
          </wp:positionH>
          <wp:positionV relativeFrom="paragraph">
            <wp:posOffset>-481330</wp:posOffset>
          </wp:positionV>
          <wp:extent cx="831850" cy="831850"/>
          <wp:effectExtent l="0" t="0" r="6350" b="6350"/>
          <wp:wrapNone/>
          <wp:docPr id="60213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C49E9" w14:textId="77777777" w:rsidR="007476D6" w:rsidRDefault="0074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1AA1"/>
    <w:multiLevelType w:val="hybridMultilevel"/>
    <w:tmpl w:val="8AC41744"/>
    <w:lvl w:ilvl="0" w:tplc="C9C2B008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id" w:eastAsia="en-US" w:bidi="ar-SA"/>
      </w:rPr>
    </w:lvl>
    <w:lvl w:ilvl="1" w:tplc="B5D09832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id" w:eastAsia="en-US" w:bidi="ar-SA"/>
      </w:rPr>
    </w:lvl>
    <w:lvl w:ilvl="2" w:tplc="5EFEB210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3" w:tplc="A05A2EDE">
      <w:numFmt w:val="bullet"/>
      <w:lvlText w:val="•"/>
      <w:lvlJc w:val="left"/>
      <w:pPr>
        <w:ind w:left="2796" w:hanging="360"/>
      </w:pPr>
      <w:rPr>
        <w:rFonts w:hint="default"/>
        <w:lang w:val="id" w:eastAsia="en-US" w:bidi="ar-SA"/>
      </w:rPr>
    </w:lvl>
    <w:lvl w:ilvl="4" w:tplc="5A8C34E0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D736E102">
      <w:numFmt w:val="bullet"/>
      <w:lvlText w:val="•"/>
      <w:lvlJc w:val="left"/>
      <w:pPr>
        <w:ind w:left="4753" w:hanging="360"/>
      </w:pPr>
      <w:rPr>
        <w:rFonts w:hint="default"/>
        <w:lang w:val="id" w:eastAsia="en-US" w:bidi="ar-SA"/>
      </w:rPr>
    </w:lvl>
    <w:lvl w:ilvl="6" w:tplc="AC00EDEC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172EC466">
      <w:numFmt w:val="bullet"/>
      <w:lvlText w:val="•"/>
      <w:lvlJc w:val="left"/>
      <w:pPr>
        <w:ind w:left="6710" w:hanging="360"/>
      </w:pPr>
      <w:rPr>
        <w:rFonts w:hint="default"/>
        <w:lang w:val="id" w:eastAsia="en-US" w:bidi="ar-SA"/>
      </w:rPr>
    </w:lvl>
    <w:lvl w:ilvl="8" w:tplc="FDB24A46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C5672E4"/>
    <w:multiLevelType w:val="hybridMultilevel"/>
    <w:tmpl w:val="8E9C6282"/>
    <w:lvl w:ilvl="0" w:tplc="AE6CF53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A383DAC"/>
    <w:multiLevelType w:val="multilevel"/>
    <w:tmpl w:val="362A3B28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284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669372E4"/>
    <w:multiLevelType w:val="hybridMultilevel"/>
    <w:tmpl w:val="59A4574C"/>
    <w:lvl w:ilvl="0" w:tplc="52D659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6BD3B3F"/>
    <w:multiLevelType w:val="hybridMultilevel"/>
    <w:tmpl w:val="2A24FA0E"/>
    <w:lvl w:ilvl="0" w:tplc="57D85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105805">
    <w:abstractNumId w:val="4"/>
  </w:num>
  <w:num w:numId="2" w16cid:durableId="1124273375">
    <w:abstractNumId w:val="1"/>
  </w:num>
  <w:num w:numId="3" w16cid:durableId="766076774">
    <w:abstractNumId w:val="2"/>
  </w:num>
  <w:num w:numId="4" w16cid:durableId="1694839485">
    <w:abstractNumId w:val="3"/>
  </w:num>
  <w:num w:numId="5" w16cid:durableId="105581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B8"/>
    <w:rsid w:val="00012559"/>
    <w:rsid w:val="00022D9A"/>
    <w:rsid w:val="00022FF2"/>
    <w:rsid w:val="00023079"/>
    <w:rsid w:val="000255FC"/>
    <w:rsid w:val="00037CEE"/>
    <w:rsid w:val="00047B39"/>
    <w:rsid w:val="00053ABE"/>
    <w:rsid w:val="00057D97"/>
    <w:rsid w:val="000629AD"/>
    <w:rsid w:val="00067B90"/>
    <w:rsid w:val="00072922"/>
    <w:rsid w:val="00075F71"/>
    <w:rsid w:val="00077B05"/>
    <w:rsid w:val="0009343A"/>
    <w:rsid w:val="000966DF"/>
    <w:rsid w:val="000B6B63"/>
    <w:rsid w:val="000B6ED0"/>
    <w:rsid w:val="000C2A60"/>
    <w:rsid w:val="000C3DD6"/>
    <w:rsid w:val="000C5502"/>
    <w:rsid w:val="000D2A34"/>
    <w:rsid w:val="000D4874"/>
    <w:rsid w:val="000D771A"/>
    <w:rsid w:val="000E09AD"/>
    <w:rsid w:val="00104580"/>
    <w:rsid w:val="00114417"/>
    <w:rsid w:val="00115770"/>
    <w:rsid w:val="00125832"/>
    <w:rsid w:val="001258BD"/>
    <w:rsid w:val="00130621"/>
    <w:rsid w:val="00137EF7"/>
    <w:rsid w:val="00141B87"/>
    <w:rsid w:val="00141E6A"/>
    <w:rsid w:val="00145867"/>
    <w:rsid w:val="0014742C"/>
    <w:rsid w:val="00147DFF"/>
    <w:rsid w:val="00150FB5"/>
    <w:rsid w:val="00152DEE"/>
    <w:rsid w:val="001602D8"/>
    <w:rsid w:val="00160509"/>
    <w:rsid w:val="001702A5"/>
    <w:rsid w:val="00181454"/>
    <w:rsid w:val="00181D66"/>
    <w:rsid w:val="001A79A3"/>
    <w:rsid w:val="001B2BA9"/>
    <w:rsid w:val="001B51E3"/>
    <w:rsid w:val="001B6588"/>
    <w:rsid w:val="001B65DA"/>
    <w:rsid w:val="001B72A6"/>
    <w:rsid w:val="001D088D"/>
    <w:rsid w:val="001F7CDE"/>
    <w:rsid w:val="0020090A"/>
    <w:rsid w:val="00212B88"/>
    <w:rsid w:val="00212CBC"/>
    <w:rsid w:val="002257A1"/>
    <w:rsid w:val="00231518"/>
    <w:rsid w:val="002333CF"/>
    <w:rsid w:val="00235BCE"/>
    <w:rsid w:val="0023714B"/>
    <w:rsid w:val="00241865"/>
    <w:rsid w:val="00246296"/>
    <w:rsid w:val="002526A3"/>
    <w:rsid w:val="00254303"/>
    <w:rsid w:val="00271225"/>
    <w:rsid w:val="0027353A"/>
    <w:rsid w:val="00277587"/>
    <w:rsid w:val="00277842"/>
    <w:rsid w:val="00291873"/>
    <w:rsid w:val="00297E30"/>
    <w:rsid w:val="002A2D8D"/>
    <w:rsid w:val="002A4CC4"/>
    <w:rsid w:val="002B1A02"/>
    <w:rsid w:val="002C05C1"/>
    <w:rsid w:val="002C284E"/>
    <w:rsid w:val="002C31DF"/>
    <w:rsid w:val="002C3410"/>
    <w:rsid w:val="002D096E"/>
    <w:rsid w:val="002D4A85"/>
    <w:rsid w:val="002D4FBD"/>
    <w:rsid w:val="002E029E"/>
    <w:rsid w:val="002E2913"/>
    <w:rsid w:val="002F1257"/>
    <w:rsid w:val="00304B97"/>
    <w:rsid w:val="00311A08"/>
    <w:rsid w:val="00317A85"/>
    <w:rsid w:val="00322FF9"/>
    <w:rsid w:val="00324B20"/>
    <w:rsid w:val="00324D7F"/>
    <w:rsid w:val="00325E53"/>
    <w:rsid w:val="003305CD"/>
    <w:rsid w:val="003350AC"/>
    <w:rsid w:val="003370AA"/>
    <w:rsid w:val="00340E0A"/>
    <w:rsid w:val="00341968"/>
    <w:rsid w:val="00341EAF"/>
    <w:rsid w:val="003439FE"/>
    <w:rsid w:val="00345B77"/>
    <w:rsid w:val="0035164A"/>
    <w:rsid w:val="00352233"/>
    <w:rsid w:val="00354596"/>
    <w:rsid w:val="00361A00"/>
    <w:rsid w:val="0036525D"/>
    <w:rsid w:val="003706C7"/>
    <w:rsid w:val="003776B6"/>
    <w:rsid w:val="00384662"/>
    <w:rsid w:val="003871E3"/>
    <w:rsid w:val="003974E3"/>
    <w:rsid w:val="00397D1F"/>
    <w:rsid w:val="003A78B7"/>
    <w:rsid w:val="003A7AB8"/>
    <w:rsid w:val="003B3ECA"/>
    <w:rsid w:val="003C7CA6"/>
    <w:rsid w:val="003F033D"/>
    <w:rsid w:val="003F2C97"/>
    <w:rsid w:val="003F6ACF"/>
    <w:rsid w:val="003F713B"/>
    <w:rsid w:val="00400C29"/>
    <w:rsid w:val="00401D09"/>
    <w:rsid w:val="00402DE2"/>
    <w:rsid w:val="00404631"/>
    <w:rsid w:val="004047A4"/>
    <w:rsid w:val="00406A1E"/>
    <w:rsid w:val="00411EF7"/>
    <w:rsid w:val="00414385"/>
    <w:rsid w:val="00424503"/>
    <w:rsid w:val="00426ACB"/>
    <w:rsid w:val="00427D8A"/>
    <w:rsid w:val="00461152"/>
    <w:rsid w:val="0047206C"/>
    <w:rsid w:val="00476DC5"/>
    <w:rsid w:val="0047774A"/>
    <w:rsid w:val="00486101"/>
    <w:rsid w:val="00491482"/>
    <w:rsid w:val="00494EE3"/>
    <w:rsid w:val="004A5E4F"/>
    <w:rsid w:val="004C05CE"/>
    <w:rsid w:val="004D0BC5"/>
    <w:rsid w:val="004D3557"/>
    <w:rsid w:val="004D4331"/>
    <w:rsid w:val="004D52AB"/>
    <w:rsid w:val="004E5699"/>
    <w:rsid w:val="0050455A"/>
    <w:rsid w:val="0051016A"/>
    <w:rsid w:val="0051246B"/>
    <w:rsid w:val="005124F6"/>
    <w:rsid w:val="00513757"/>
    <w:rsid w:val="00513D54"/>
    <w:rsid w:val="00522B80"/>
    <w:rsid w:val="00532139"/>
    <w:rsid w:val="00535E63"/>
    <w:rsid w:val="00543A72"/>
    <w:rsid w:val="0054465C"/>
    <w:rsid w:val="00547ACB"/>
    <w:rsid w:val="005536B6"/>
    <w:rsid w:val="00554A52"/>
    <w:rsid w:val="00561BA8"/>
    <w:rsid w:val="00565CE6"/>
    <w:rsid w:val="0057122E"/>
    <w:rsid w:val="00580FFB"/>
    <w:rsid w:val="005810B2"/>
    <w:rsid w:val="00582952"/>
    <w:rsid w:val="005839A9"/>
    <w:rsid w:val="0058689A"/>
    <w:rsid w:val="00592972"/>
    <w:rsid w:val="0059475C"/>
    <w:rsid w:val="00595827"/>
    <w:rsid w:val="005A3824"/>
    <w:rsid w:val="005A5934"/>
    <w:rsid w:val="005B7603"/>
    <w:rsid w:val="005C257E"/>
    <w:rsid w:val="005D287E"/>
    <w:rsid w:val="005D6895"/>
    <w:rsid w:val="005E0BDF"/>
    <w:rsid w:val="005E1677"/>
    <w:rsid w:val="005E3A31"/>
    <w:rsid w:val="005E4230"/>
    <w:rsid w:val="005E44ED"/>
    <w:rsid w:val="005E57C0"/>
    <w:rsid w:val="005F2F22"/>
    <w:rsid w:val="005F404D"/>
    <w:rsid w:val="005F45E0"/>
    <w:rsid w:val="005F5DB8"/>
    <w:rsid w:val="006040CB"/>
    <w:rsid w:val="0061146E"/>
    <w:rsid w:val="00612EB6"/>
    <w:rsid w:val="006130F8"/>
    <w:rsid w:val="006166C7"/>
    <w:rsid w:val="0063116A"/>
    <w:rsid w:val="00636341"/>
    <w:rsid w:val="00643E55"/>
    <w:rsid w:val="00645C60"/>
    <w:rsid w:val="00661CA4"/>
    <w:rsid w:val="00675361"/>
    <w:rsid w:val="00676012"/>
    <w:rsid w:val="00680B51"/>
    <w:rsid w:val="006870C7"/>
    <w:rsid w:val="00692FCC"/>
    <w:rsid w:val="006958CD"/>
    <w:rsid w:val="00697E2D"/>
    <w:rsid w:val="006B329A"/>
    <w:rsid w:val="006C0A38"/>
    <w:rsid w:val="006C1F53"/>
    <w:rsid w:val="006C6FD6"/>
    <w:rsid w:val="006D02A4"/>
    <w:rsid w:val="006D239D"/>
    <w:rsid w:val="006F1375"/>
    <w:rsid w:val="006F4C1C"/>
    <w:rsid w:val="006F5306"/>
    <w:rsid w:val="006F65FC"/>
    <w:rsid w:val="006F669D"/>
    <w:rsid w:val="006F68D1"/>
    <w:rsid w:val="007024E9"/>
    <w:rsid w:val="00720A49"/>
    <w:rsid w:val="00726882"/>
    <w:rsid w:val="007402D2"/>
    <w:rsid w:val="007476D6"/>
    <w:rsid w:val="00751C0F"/>
    <w:rsid w:val="0077418A"/>
    <w:rsid w:val="00775624"/>
    <w:rsid w:val="0078092F"/>
    <w:rsid w:val="00783F1C"/>
    <w:rsid w:val="0078551E"/>
    <w:rsid w:val="0079269F"/>
    <w:rsid w:val="00794EA7"/>
    <w:rsid w:val="007A0E40"/>
    <w:rsid w:val="007A7C1B"/>
    <w:rsid w:val="007C2E74"/>
    <w:rsid w:val="007C6153"/>
    <w:rsid w:val="007C7A5B"/>
    <w:rsid w:val="007D3297"/>
    <w:rsid w:val="007E168F"/>
    <w:rsid w:val="007F3048"/>
    <w:rsid w:val="007F53DE"/>
    <w:rsid w:val="00816288"/>
    <w:rsid w:val="00816FDA"/>
    <w:rsid w:val="00836187"/>
    <w:rsid w:val="00844D25"/>
    <w:rsid w:val="008504E9"/>
    <w:rsid w:val="00850810"/>
    <w:rsid w:val="0085433E"/>
    <w:rsid w:val="0085641F"/>
    <w:rsid w:val="00856CA6"/>
    <w:rsid w:val="00856E24"/>
    <w:rsid w:val="00871BC8"/>
    <w:rsid w:val="008727DE"/>
    <w:rsid w:val="008836F2"/>
    <w:rsid w:val="00897386"/>
    <w:rsid w:val="008B48F7"/>
    <w:rsid w:val="008C0F75"/>
    <w:rsid w:val="008E343B"/>
    <w:rsid w:val="0090441C"/>
    <w:rsid w:val="009045E9"/>
    <w:rsid w:val="00906B30"/>
    <w:rsid w:val="00907865"/>
    <w:rsid w:val="00912237"/>
    <w:rsid w:val="0091244C"/>
    <w:rsid w:val="009129AA"/>
    <w:rsid w:val="009135B2"/>
    <w:rsid w:val="0093332F"/>
    <w:rsid w:val="00933F98"/>
    <w:rsid w:val="0093708B"/>
    <w:rsid w:val="0094413D"/>
    <w:rsid w:val="00952A67"/>
    <w:rsid w:val="00960D88"/>
    <w:rsid w:val="0097560F"/>
    <w:rsid w:val="009812B9"/>
    <w:rsid w:val="0098169F"/>
    <w:rsid w:val="009849E3"/>
    <w:rsid w:val="00995503"/>
    <w:rsid w:val="00997750"/>
    <w:rsid w:val="009A5F7D"/>
    <w:rsid w:val="009B17CA"/>
    <w:rsid w:val="009B2ED5"/>
    <w:rsid w:val="009C42F5"/>
    <w:rsid w:val="009C5A1A"/>
    <w:rsid w:val="009D682F"/>
    <w:rsid w:val="009D7C18"/>
    <w:rsid w:val="009E28CD"/>
    <w:rsid w:val="009F333D"/>
    <w:rsid w:val="009F47B4"/>
    <w:rsid w:val="00A00A75"/>
    <w:rsid w:val="00A0789F"/>
    <w:rsid w:val="00A1017C"/>
    <w:rsid w:val="00A11B3D"/>
    <w:rsid w:val="00A1588A"/>
    <w:rsid w:val="00A169F9"/>
    <w:rsid w:val="00A33CEC"/>
    <w:rsid w:val="00A41FA6"/>
    <w:rsid w:val="00A63A59"/>
    <w:rsid w:val="00A713CA"/>
    <w:rsid w:val="00A724DE"/>
    <w:rsid w:val="00A81225"/>
    <w:rsid w:val="00A8579B"/>
    <w:rsid w:val="00A9721B"/>
    <w:rsid w:val="00AB3709"/>
    <w:rsid w:val="00AC179C"/>
    <w:rsid w:val="00AC4C49"/>
    <w:rsid w:val="00AD2F4A"/>
    <w:rsid w:val="00AD56F0"/>
    <w:rsid w:val="00AE3C31"/>
    <w:rsid w:val="00AE4C84"/>
    <w:rsid w:val="00AE571A"/>
    <w:rsid w:val="00AE65C8"/>
    <w:rsid w:val="00AF076E"/>
    <w:rsid w:val="00AF693D"/>
    <w:rsid w:val="00AF717E"/>
    <w:rsid w:val="00AF7E8C"/>
    <w:rsid w:val="00B105AC"/>
    <w:rsid w:val="00B13DD7"/>
    <w:rsid w:val="00B337DD"/>
    <w:rsid w:val="00B36F1F"/>
    <w:rsid w:val="00B41E20"/>
    <w:rsid w:val="00B454E9"/>
    <w:rsid w:val="00B47050"/>
    <w:rsid w:val="00B47D32"/>
    <w:rsid w:val="00B55144"/>
    <w:rsid w:val="00B57E6A"/>
    <w:rsid w:val="00B661AD"/>
    <w:rsid w:val="00B71E3A"/>
    <w:rsid w:val="00B734E4"/>
    <w:rsid w:val="00B744A2"/>
    <w:rsid w:val="00B75303"/>
    <w:rsid w:val="00B76089"/>
    <w:rsid w:val="00B77593"/>
    <w:rsid w:val="00B807A5"/>
    <w:rsid w:val="00B832E4"/>
    <w:rsid w:val="00B8497E"/>
    <w:rsid w:val="00BB7358"/>
    <w:rsid w:val="00BE6914"/>
    <w:rsid w:val="00BF28C0"/>
    <w:rsid w:val="00C01ED4"/>
    <w:rsid w:val="00C06B01"/>
    <w:rsid w:val="00C07C95"/>
    <w:rsid w:val="00C11EFE"/>
    <w:rsid w:val="00C2160A"/>
    <w:rsid w:val="00C27288"/>
    <w:rsid w:val="00C308A0"/>
    <w:rsid w:val="00C35AFE"/>
    <w:rsid w:val="00C3639C"/>
    <w:rsid w:val="00C50643"/>
    <w:rsid w:val="00C6340D"/>
    <w:rsid w:val="00C644C3"/>
    <w:rsid w:val="00C67D79"/>
    <w:rsid w:val="00C700AC"/>
    <w:rsid w:val="00C7444F"/>
    <w:rsid w:val="00C95A3A"/>
    <w:rsid w:val="00C96DCE"/>
    <w:rsid w:val="00CA3A30"/>
    <w:rsid w:val="00CA501F"/>
    <w:rsid w:val="00CB24D3"/>
    <w:rsid w:val="00CB3F13"/>
    <w:rsid w:val="00CC0048"/>
    <w:rsid w:val="00CC5EA2"/>
    <w:rsid w:val="00CC7526"/>
    <w:rsid w:val="00CD1C5E"/>
    <w:rsid w:val="00CD2263"/>
    <w:rsid w:val="00CE0696"/>
    <w:rsid w:val="00CE0D4A"/>
    <w:rsid w:val="00CF0D86"/>
    <w:rsid w:val="00CF71EC"/>
    <w:rsid w:val="00D00AB1"/>
    <w:rsid w:val="00D02AE6"/>
    <w:rsid w:val="00D1683D"/>
    <w:rsid w:val="00D2583B"/>
    <w:rsid w:val="00D25CDA"/>
    <w:rsid w:val="00D2630B"/>
    <w:rsid w:val="00D267C2"/>
    <w:rsid w:val="00D64EDE"/>
    <w:rsid w:val="00D708F4"/>
    <w:rsid w:val="00D75262"/>
    <w:rsid w:val="00D8267B"/>
    <w:rsid w:val="00DA3DA0"/>
    <w:rsid w:val="00DB6576"/>
    <w:rsid w:val="00DC0D3C"/>
    <w:rsid w:val="00DC68F1"/>
    <w:rsid w:val="00DC7452"/>
    <w:rsid w:val="00DD42A1"/>
    <w:rsid w:val="00DF33EC"/>
    <w:rsid w:val="00E00BE0"/>
    <w:rsid w:val="00E04C3D"/>
    <w:rsid w:val="00E23BD6"/>
    <w:rsid w:val="00E40367"/>
    <w:rsid w:val="00E44FDA"/>
    <w:rsid w:val="00E522B3"/>
    <w:rsid w:val="00E855C0"/>
    <w:rsid w:val="00E87F1A"/>
    <w:rsid w:val="00E90326"/>
    <w:rsid w:val="00E957A3"/>
    <w:rsid w:val="00EA43C5"/>
    <w:rsid w:val="00ED54C6"/>
    <w:rsid w:val="00EE0697"/>
    <w:rsid w:val="00EF08FA"/>
    <w:rsid w:val="00EF6556"/>
    <w:rsid w:val="00EF6C06"/>
    <w:rsid w:val="00F054AF"/>
    <w:rsid w:val="00F20D47"/>
    <w:rsid w:val="00F36BB2"/>
    <w:rsid w:val="00F4037A"/>
    <w:rsid w:val="00F572C5"/>
    <w:rsid w:val="00F62892"/>
    <w:rsid w:val="00F667AE"/>
    <w:rsid w:val="00F744D9"/>
    <w:rsid w:val="00F934B4"/>
    <w:rsid w:val="00FB6325"/>
    <w:rsid w:val="00FC085E"/>
    <w:rsid w:val="00FD3083"/>
    <w:rsid w:val="00FE06F9"/>
    <w:rsid w:val="00FE6D46"/>
    <w:rsid w:val="00FF285A"/>
    <w:rsid w:val="00FF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19F5"/>
  <w15:docId w15:val="{E685402A-2EFD-4DFD-BF27-DEBFFB29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B8"/>
  </w:style>
  <w:style w:type="paragraph" w:styleId="Heading1">
    <w:name w:val="heading 1"/>
    <w:basedOn w:val="Normal"/>
    <w:link w:val="Heading1Char"/>
    <w:uiPriority w:val="9"/>
    <w:qFormat/>
    <w:rsid w:val="00C67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D79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uthorship">
    <w:name w:val="authorship"/>
    <w:basedOn w:val="DefaultParagraphFont"/>
    <w:rsid w:val="00C67D79"/>
  </w:style>
  <w:style w:type="character" w:customStyle="1" w:styleId="name">
    <w:name w:val="name"/>
    <w:basedOn w:val="DefaultParagraphFont"/>
    <w:rsid w:val="00C67D79"/>
  </w:style>
  <w:style w:type="character" w:customStyle="1" w:styleId="infraspr">
    <w:name w:val="infraspr"/>
    <w:basedOn w:val="DefaultParagraphFont"/>
    <w:rsid w:val="00C67D79"/>
  </w:style>
  <w:style w:type="character" w:customStyle="1" w:styleId="apple-converted-space">
    <w:name w:val="apple-converted-space"/>
    <w:basedOn w:val="DefaultParagraphFont"/>
    <w:rsid w:val="00C67D79"/>
  </w:style>
  <w:style w:type="paragraph" w:styleId="PlainText">
    <w:name w:val="Plain Text"/>
    <w:basedOn w:val="Normal"/>
    <w:link w:val="PlainTextChar"/>
    <w:rsid w:val="00427D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27D8A"/>
    <w:rPr>
      <w:rFonts w:ascii="Courier New" w:eastAsia="Times New Roman" w:hAnsi="Courier New" w:cs="Courier New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2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57E"/>
    <w:rPr>
      <w:b/>
      <w:bCs/>
      <w:sz w:val="20"/>
      <w:szCs w:val="20"/>
    </w:rPr>
  </w:style>
  <w:style w:type="paragraph" w:customStyle="1" w:styleId="Text">
    <w:name w:val="Text"/>
    <w:basedOn w:val="Normal"/>
    <w:link w:val="TextChar"/>
    <w:rsid w:val="00DF33EC"/>
    <w:pPr>
      <w:spacing w:after="240" w:line="48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TextChar">
    <w:name w:val="Text Char"/>
    <w:basedOn w:val="DefaultParagraphFont"/>
    <w:link w:val="Text"/>
    <w:rsid w:val="00DF33EC"/>
    <w:rPr>
      <w:rFonts w:ascii="Times New Roman" w:eastAsia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rsid w:val="00DF33EC"/>
    <w:pPr>
      <w:numPr>
        <w:numId w:val="3"/>
      </w:numPr>
      <w:spacing w:before="120" w:after="120" w:line="240" w:lineRule="auto"/>
      <w:ind w:right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DF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B1A02"/>
  </w:style>
  <w:style w:type="paragraph" w:styleId="NormalWeb">
    <w:name w:val="Normal (Web)"/>
    <w:basedOn w:val="Normal"/>
    <w:rsid w:val="00C0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C06B01"/>
    <w:rPr>
      <w:b/>
      <w:bCs/>
    </w:rPr>
  </w:style>
  <w:style w:type="character" w:styleId="Emphasis">
    <w:name w:val="Emphasis"/>
    <w:basedOn w:val="DefaultParagraphFont"/>
    <w:qFormat/>
    <w:rsid w:val="00C06B01"/>
    <w:rPr>
      <w:i/>
      <w:iCs/>
    </w:rPr>
  </w:style>
  <w:style w:type="character" w:styleId="HTMLCite">
    <w:name w:val="HTML Cite"/>
    <w:basedOn w:val="DefaultParagraphFont"/>
    <w:uiPriority w:val="99"/>
    <w:unhideWhenUsed/>
    <w:rsid w:val="00C06B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FF"/>
  </w:style>
  <w:style w:type="paragraph" w:styleId="Footer">
    <w:name w:val="footer"/>
    <w:basedOn w:val="Normal"/>
    <w:link w:val="FooterChar"/>
    <w:uiPriority w:val="99"/>
    <w:unhideWhenUsed/>
    <w:rsid w:val="0014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FF"/>
  </w:style>
  <w:style w:type="paragraph" w:styleId="Revision">
    <w:name w:val="Revision"/>
    <w:hidden/>
    <w:uiPriority w:val="99"/>
    <w:semiHidden/>
    <w:rsid w:val="00C96DC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26AC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9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>
  <b:Source>
    <b:Tag>Sar15</b:Tag>
    <b:SourceType>JournalArticle</b:SourceType>
    <b:Guid>{30A76EA5-BDE6-424E-92FD-3A8C2D98755B}</b:Guid>
    <b:Author>
      <b:Author>
        <b:NameList>
          <b:Person>
            <b:Last>Sari Nurulita</b:Last>
            <b:First>Sri</b:First>
            <b:Middle>Hendrastuti Hidayat, Kikin Hamzah Mutaqin, John Thomas</b:Middle>
          </b:Person>
        </b:NameList>
      </b:Author>
    </b:Author>
    <b:Title>Molecular Characterization of Begomovirus Infecting Yard Long Bean (Vigina unguiculata subsp. sesquipedalis L.) in Java Indonesia</b:Title>
    <b:JournalName>BIOTROPIA</b:JournalName>
    <b:Year>2015</b:Year>
    <b:Pages>53-60</b:Pages>
    <b:RefOrder>1</b:RefOrder>
  </b:Source>
  <b:Source>
    <b:Tag>Pri15</b:Tag>
    <b:SourceType>JournalArticle</b:SourceType>
    <b:Guid>{537ADAC0-AC79-4C97-BCAC-5048EDCC55D7}</b:Guid>
    <b:Author>
      <b:Author>
        <b:NameList>
          <b:Person>
            <b:Last>Pribadi DO</b:Last>
            <b:First>Kusuma</b:First>
            <b:Middle>YWC</b:Middle>
          </b:Person>
        </b:NameList>
      </b:Author>
    </b:Author>
    <b:Title>Microhabitat Influence on Growth Distribution Pattern of Ramin (Gonystylus bancanus) in Siak, Riau Province</b:Title>
    <b:JournalName>BIOTROPIA</b:JournalName>
    <b:Year>2015</b:Year>
    <b:Pages>1-10</b:Pages>
    <b:RefOrder>2</b:RefOrder>
  </b:Source>
</b:Sources>
</file>

<file path=customXml/itemProps1.xml><?xml version="1.0" encoding="utf-8"?>
<ds:datastoreItem xmlns:ds="http://schemas.openxmlformats.org/officeDocument/2006/customXml" ds:itemID="{FBECD06B-F143-4E34-A1B6-BF8C1F3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Ferry</dc:creator>
  <cp:lastModifiedBy>Willdan Aprizal</cp:lastModifiedBy>
  <cp:revision>2</cp:revision>
  <cp:lastPrinted>2015-11-25T03:55:00Z</cp:lastPrinted>
  <dcterms:created xsi:type="dcterms:W3CDTF">2024-10-29T03:51:00Z</dcterms:created>
  <dcterms:modified xsi:type="dcterms:W3CDTF">2024-10-29T03:51:00Z</dcterms:modified>
</cp:coreProperties>
</file>